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4C" w:rsidRDefault="00B47E4C">
      <w:pPr>
        <w:rPr>
          <w:noProof/>
          <w:lang w:eastAsia="en-AU"/>
        </w:rPr>
      </w:pPr>
      <w:r w:rsidRPr="00B47E4C">
        <w:rPr>
          <w:noProof/>
          <w:lang w:eastAsia="en-AU"/>
        </w:rPr>
        <w:t xml:space="preserve">Add </w:t>
      </w:r>
      <w:r w:rsidRPr="00B47E4C">
        <w:rPr>
          <w:b/>
          <w:noProof/>
          <w:u w:val="single"/>
          <w:lang w:eastAsia="en-AU"/>
        </w:rPr>
        <w:t>HERITAGE BANK</w:t>
      </w:r>
      <w:r>
        <w:rPr>
          <w:noProof/>
          <w:lang w:eastAsia="en-AU"/>
        </w:rPr>
        <w:t xml:space="preserve"> </w:t>
      </w:r>
      <w:r w:rsidRPr="00B47E4C">
        <w:rPr>
          <w:noProof/>
          <w:lang w:eastAsia="en-AU"/>
        </w:rPr>
        <w:t>to ‘</w:t>
      </w:r>
      <w:r w:rsidRPr="00B47E4C">
        <w:rPr>
          <w:b/>
          <w:noProof/>
          <w:lang w:eastAsia="en-AU"/>
        </w:rPr>
        <w:t>Our Lenders</w:t>
      </w:r>
      <w:r w:rsidRPr="00B47E4C">
        <w:rPr>
          <w:noProof/>
          <w:lang w:eastAsia="en-AU"/>
        </w:rPr>
        <w:t>’</w:t>
      </w:r>
      <w:r>
        <w:rPr>
          <w:noProof/>
          <w:lang w:eastAsia="en-AU"/>
        </w:rPr>
        <w:t xml:space="preserve"> flyer 3</w:t>
      </w:r>
    </w:p>
    <w:p w:rsidR="00AE5971" w:rsidRPr="00B47E4C" w:rsidRDefault="00B47E4C">
      <w:r w:rsidRPr="00B47E4C">
        <w:rPr>
          <w:noProof/>
          <w:lang w:eastAsia="en-AU"/>
        </w:rPr>
        <w:t xml:space="preserve">(in alphabetical order – thus between </w:t>
      </w:r>
      <w:bookmarkStart w:id="0" w:name="_GoBack"/>
      <w:bookmarkEnd w:id="0"/>
      <w:r w:rsidRPr="00B47E4C">
        <w:rPr>
          <w:noProof/>
          <w:lang w:eastAsia="en-AU"/>
        </w:rPr>
        <w:t>Folio Mortgage &amp; Finance and Homeloans Limited).</w:t>
      </w:r>
    </w:p>
    <w:p w:rsidR="00B47E4C" w:rsidRDefault="00B47E4C"/>
    <w:p w:rsidR="00B47E4C" w:rsidRDefault="00B47E4C" w:rsidP="00B47E4C">
      <w:pPr>
        <w:pStyle w:val="NormalWeb"/>
        <w:rPr>
          <w:rFonts w:ascii="OpenSansRegular" w:hAnsi="OpenSansRegular" w:cs="Helvetica"/>
          <w:color w:val="555555"/>
          <w:lang w:val="en-US"/>
        </w:rPr>
      </w:pPr>
      <w:r>
        <w:rPr>
          <w:rFonts w:ascii="OpenSansRegular" w:hAnsi="OpenSansRegular" w:cs="Helvetica"/>
          <w:noProof/>
          <w:color w:val="428BCA"/>
        </w:rPr>
        <w:drawing>
          <wp:inline distT="0" distB="0" distL="0" distR="0">
            <wp:extent cx="1390650" cy="561975"/>
            <wp:effectExtent l="0" t="0" r="0" b="9525"/>
            <wp:docPr id="2" name="Picture 2" descr="HB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B 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4C" w:rsidRDefault="00B47E4C" w:rsidP="00B47E4C">
      <w:pPr>
        <w:pStyle w:val="NormalWeb"/>
        <w:rPr>
          <w:rFonts w:ascii="OpenSansRegular" w:hAnsi="OpenSansRegular" w:cs="Helvetica"/>
          <w:color w:val="555555"/>
          <w:lang w:val="en-US"/>
        </w:rPr>
      </w:pPr>
      <w:r>
        <w:rPr>
          <w:rFonts w:ascii="OpenSansRegular" w:hAnsi="OpenSansRegular" w:cs="Helvetica"/>
          <w:color w:val="555555"/>
          <w:lang w:val="en-US"/>
        </w:rPr>
        <w:t xml:space="preserve">Heritage is Australia’s largest customer-owned bank. With a history going back to 1875, they’ve always been in the business of helping Australians </w:t>
      </w:r>
      <w:proofErr w:type="spellStart"/>
      <w:r>
        <w:rPr>
          <w:rFonts w:ascii="OpenSansRegular" w:hAnsi="OpenSansRegular" w:cs="Helvetica"/>
          <w:color w:val="555555"/>
          <w:lang w:val="en-US"/>
        </w:rPr>
        <w:t>realise</w:t>
      </w:r>
      <w:proofErr w:type="spellEnd"/>
      <w:r>
        <w:rPr>
          <w:rFonts w:ascii="OpenSansRegular" w:hAnsi="OpenSansRegular" w:cs="Helvetica"/>
          <w:color w:val="555555"/>
          <w:lang w:val="en-US"/>
        </w:rPr>
        <w:t xml:space="preserve"> their financial dreams and enrich their lives.</w:t>
      </w:r>
    </w:p>
    <w:p w:rsidR="00B47E4C" w:rsidRDefault="00B47E4C"/>
    <w:sectPr w:rsidR="00B47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ans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4C"/>
    <w:rsid w:val="00AE5971"/>
    <w:rsid w:val="00B4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8812C-0659-4A03-A34B-7C676BCE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7E4C"/>
    <w:pPr>
      <w:spacing w:after="15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9D9D9"/>
                    <w:right w:val="none" w:sz="0" w:space="0" w:color="auto"/>
                  </w:divBdr>
                  <w:divsChild>
                    <w:div w:id="197821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1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echoiceservices.com.au/files/2013/09/HB-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Firstfolio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Barbuio</dc:creator>
  <cp:keywords/>
  <dc:description/>
  <cp:lastModifiedBy>Rachel Barbuio</cp:lastModifiedBy>
  <cp:revision>1</cp:revision>
  <dcterms:created xsi:type="dcterms:W3CDTF">2014-12-09T06:12:00Z</dcterms:created>
  <dcterms:modified xsi:type="dcterms:W3CDTF">2014-12-09T06:15:00Z</dcterms:modified>
</cp:coreProperties>
</file>