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7479D" w:rsidRPr="004E3C95" w:rsidRDefault="0047479D" w:rsidP="00C2007B">
      <w:pPr>
        <w:jc w:val="center"/>
        <w:rPr>
          <w:rFonts w:ascii="Segoe UI" w:hAnsi="Segoe UI" w:cs="Segoe UI"/>
          <w:color w:val="C00000"/>
          <w:szCs w:val="22"/>
        </w:rPr>
      </w:pPr>
    </w:p>
    <w:p w:rsidR="00C2007B" w:rsidRPr="00C2007B" w:rsidRDefault="00C2007B" w:rsidP="00C2007B">
      <w:pPr>
        <w:tabs>
          <w:tab w:val="left" w:pos="5387"/>
        </w:tabs>
        <w:autoSpaceDE w:val="0"/>
        <w:autoSpaceDN w:val="0"/>
        <w:adjustRightInd w:val="0"/>
        <w:rPr>
          <w:rFonts w:ascii="Segoe UI" w:hAnsi="Segoe UI" w:cs="Segoe UI"/>
          <w:color w:val="C00000"/>
          <w:sz w:val="56"/>
          <w:szCs w:val="54"/>
        </w:rPr>
      </w:pPr>
      <w:r w:rsidRPr="00C2007B">
        <w:rPr>
          <w:rFonts w:ascii="Segoe UI" w:hAnsi="Segoe UI" w:cs="Segoe UI"/>
          <w:color w:val="C00000"/>
          <w:sz w:val="56"/>
          <w:szCs w:val="54"/>
        </w:rPr>
        <w:t>Web24 Data Centre Fact Sheet</w:t>
      </w:r>
    </w:p>
    <w:p w:rsidR="00C2007B" w:rsidRPr="00C2007B" w:rsidRDefault="00C2007B" w:rsidP="00C2007B">
      <w:pPr>
        <w:autoSpaceDE w:val="0"/>
        <w:autoSpaceDN w:val="0"/>
        <w:adjustRightInd w:val="0"/>
        <w:rPr>
          <w:rFonts w:ascii="Segoe UI" w:hAnsi="Segoe UI" w:cs="Segoe UI"/>
          <w:color w:val="808080" w:themeColor="background1" w:themeShade="80"/>
          <w:sz w:val="52"/>
          <w:szCs w:val="50"/>
        </w:rPr>
      </w:pPr>
      <w:r w:rsidRPr="00C2007B">
        <w:rPr>
          <w:rFonts w:ascii="Segoe UI" w:hAnsi="Segoe UI" w:cs="Segoe UI"/>
          <w:color w:val="808080" w:themeColor="background1" w:themeShade="80"/>
          <w:sz w:val="52"/>
          <w:szCs w:val="50"/>
        </w:rPr>
        <w:t>Noble Park, Melbourne VIC</w:t>
      </w:r>
    </w:p>
    <w:p w:rsidR="00C2007B" w:rsidRPr="00C2007B" w:rsidRDefault="00C2007B" w:rsidP="00C2007B">
      <w:pPr>
        <w:pBdr>
          <w:bottom w:val="double" w:sz="4" w:space="1" w:color="C00000"/>
        </w:pBdr>
        <w:rPr>
          <w:rFonts w:ascii="Segoe UI" w:hAnsi="Segoe UI" w:cs="Segoe UI"/>
        </w:rPr>
      </w:pPr>
    </w:p>
    <w:p w:rsidR="00C2007B" w:rsidRPr="00BD15F8" w:rsidRDefault="00C2007B" w:rsidP="00C2007B">
      <w:pPr>
        <w:rPr>
          <w:rFonts w:ascii="Segoe UI" w:hAnsi="Segoe UI" w:cs="Segoe UI"/>
          <w:sz w:val="20"/>
          <w:szCs w:val="20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495"/>
        <w:gridCol w:w="5310"/>
      </w:tblGrid>
      <w:tr w:rsidR="00C2007B" w:rsidRPr="00BD15F8" w:rsidTr="00BC0FA1">
        <w:tc>
          <w:tcPr>
            <w:tcW w:w="5495" w:type="dxa"/>
          </w:tcPr>
          <w:p w:rsidR="00C2007B" w:rsidRPr="00BD15F8" w:rsidRDefault="00C2007B" w:rsidP="00BC0FA1">
            <w:pPr>
              <w:rPr>
                <w:rFonts w:ascii="Segoe UI" w:eastAsia="FujitsuSans-Light" w:hAnsi="Segoe UI" w:cs="Segoe UI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noProof/>
                <w:sz w:val="20"/>
                <w:szCs w:val="20"/>
                <w:lang w:val="en-AU" w:eastAsia="en-AU" w:bidi="ar-SA"/>
              </w:rPr>
              <w:drawing>
                <wp:inline distT="0" distB="0" distL="0" distR="0">
                  <wp:extent cx="3080766" cy="1974250"/>
                  <wp:effectExtent l="19050" t="0" r="5334" b="0"/>
                  <wp:docPr id="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1663" cy="1974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2007B" w:rsidRPr="00BD15F8" w:rsidRDefault="00C2007B" w:rsidP="00BC0FA1">
            <w:pPr>
              <w:rPr>
                <w:rFonts w:ascii="Segoe UI" w:eastAsia="FujitsuSans-Light" w:hAnsi="Segoe UI" w:cs="Segoe UI"/>
                <w:sz w:val="20"/>
                <w:szCs w:val="20"/>
              </w:rPr>
            </w:pPr>
          </w:p>
          <w:p w:rsidR="00C2007B" w:rsidRPr="00BD15F8" w:rsidRDefault="00C2007B" w:rsidP="00BC0FA1">
            <w:pPr>
              <w:autoSpaceDE w:val="0"/>
              <w:autoSpaceDN w:val="0"/>
              <w:adjustRightInd w:val="0"/>
              <w:rPr>
                <w:rFonts w:ascii="Segoe UI" w:hAnsi="Segoe UI" w:cs="Segoe UI"/>
                <w:color w:val="C00000"/>
                <w:sz w:val="20"/>
                <w:szCs w:val="20"/>
              </w:rPr>
            </w:pPr>
            <w:r w:rsidRPr="00BD15F8">
              <w:rPr>
                <w:rFonts w:ascii="Segoe UI" w:hAnsi="Segoe UI" w:cs="Segoe UI"/>
                <w:color w:val="C00000"/>
                <w:sz w:val="20"/>
                <w:szCs w:val="20"/>
              </w:rPr>
              <w:t>Architecture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Purpose built data centre, constructed in 1988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2-hour fire rating on all data hall doors walls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Absence of external windows and signage</w:t>
            </w:r>
          </w:p>
          <w:p w:rsidR="00C2007B" w:rsidRPr="00BD15F8" w:rsidRDefault="00C2007B" w:rsidP="00BC0FA1">
            <w:pPr>
              <w:autoSpaceDE w:val="0"/>
              <w:autoSpaceDN w:val="0"/>
              <w:adjustRightInd w:val="0"/>
              <w:rPr>
                <w:rFonts w:ascii="Segoe UI" w:hAnsi="Segoe UI" w:cs="Segoe UI"/>
                <w:color w:val="FF0000"/>
                <w:sz w:val="20"/>
                <w:szCs w:val="20"/>
              </w:rPr>
            </w:pPr>
          </w:p>
          <w:p w:rsidR="00C2007B" w:rsidRPr="00BD15F8" w:rsidRDefault="00C2007B" w:rsidP="00BC0FA1">
            <w:pPr>
              <w:autoSpaceDE w:val="0"/>
              <w:autoSpaceDN w:val="0"/>
              <w:adjustRightInd w:val="0"/>
              <w:rPr>
                <w:rFonts w:ascii="Segoe UI" w:hAnsi="Segoe UI" w:cs="Segoe UI"/>
                <w:color w:val="C00000"/>
                <w:sz w:val="20"/>
                <w:szCs w:val="20"/>
              </w:rPr>
            </w:pPr>
            <w:r w:rsidRPr="00BD15F8">
              <w:rPr>
                <w:rFonts w:ascii="Segoe UI" w:hAnsi="Segoe UI" w:cs="Segoe UI"/>
                <w:color w:val="C00000"/>
                <w:sz w:val="20"/>
                <w:szCs w:val="20"/>
              </w:rPr>
              <w:t>Location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 xml:space="preserve">Situated 24 </w:t>
            </w:r>
            <w:proofErr w:type="spellStart"/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kilometres</w:t>
            </w:r>
            <w:proofErr w:type="spellEnd"/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 xml:space="preserve"> from Melbourne C.B.D. at Noble Park, Melbourne, VIC., Australia</w:t>
            </w:r>
          </w:p>
          <w:p w:rsidR="00C2007B" w:rsidRPr="00BD15F8" w:rsidRDefault="00C2007B" w:rsidP="00BC0FA1">
            <w:pPr>
              <w:autoSpaceDE w:val="0"/>
              <w:autoSpaceDN w:val="0"/>
              <w:adjustRightInd w:val="0"/>
              <w:rPr>
                <w:rFonts w:ascii="Segoe UI" w:hAnsi="Segoe UI" w:cs="Segoe UI"/>
                <w:color w:val="FF0000"/>
                <w:sz w:val="20"/>
                <w:szCs w:val="20"/>
              </w:rPr>
            </w:pPr>
          </w:p>
          <w:p w:rsidR="00C2007B" w:rsidRPr="00BD15F8" w:rsidRDefault="00C2007B" w:rsidP="00BC0FA1">
            <w:pPr>
              <w:autoSpaceDE w:val="0"/>
              <w:autoSpaceDN w:val="0"/>
              <w:adjustRightInd w:val="0"/>
              <w:rPr>
                <w:rFonts w:ascii="Segoe UI" w:hAnsi="Segoe UI" w:cs="Segoe UI"/>
                <w:color w:val="C00000"/>
                <w:sz w:val="20"/>
                <w:szCs w:val="20"/>
              </w:rPr>
            </w:pPr>
            <w:r w:rsidRPr="00BD15F8">
              <w:rPr>
                <w:rFonts w:ascii="Segoe UI" w:hAnsi="Segoe UI" w:cs="Segoe UI"/>
                <w:color w:val="C00000"/>
                <w:sz w:val="20"/>
                <w:szCs w:val="20"/>
              </w:rPr>
              <w:t>Dimensions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Land 18,600m2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Building 6,700m2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Raised data hall+ 1,080m2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Plant and equipment area 1,760m2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Office area, work area and amenities 885m2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Parking area for up to 50 vehicles</w:t>
            </w:r>
          </w:p>
          <w:p w:rsidR="00C2007B" w:rsidRPr="00BD15F8" w:rsidRDefault="00C2007B" w:rsidP="00BC0FA1">
            <w:pPr>
              <w:autoSpaceDE w:val="0"/>
              <w:autoSpaceDN w:val="0"/>
              <w:adjustRightInd w:val="0"/>
              <w:rPr>
                <w:rFonts w:ascii="Segoe UI" w:hAnsi="Segoe UI" w:cs="Segoe UI"/>
                <w:color w:val="FF0000"/>
                <w:sz w:val="20"/>
                <w:szCs w:val="20"/>
              </w:rPr>
            </w:pPr>
          </w:p>
          <w:p w:rsidR="00C2007B" w:rsidRPr="00BD15F8" w:rsidRDefault="00C2007B" w:rsidP="00BC0FA1">
            <w:pPr>
              <w:autoSpaceDE w:val="0"/>
              <w:autoSpaceDN w:val="0"/>
              <w:adjustRightInd w:val="0"/>
              <w:rPr>
                <w:rFonts w:ascii="Segoe UI" w:hAnsi="Segoe UI" w:cs="Segoe UI"/>
                <w:color w:val="C00000"/>
                <w:sz w:val="20"/>
                <w:szCs w:val="20"/>
              </w:rPr>
            </w:pPr>
            <w:r w:rsidRPr="00BD15F8">
              <w:rPr>
                <w:rFonts w:ascii="Segoe UI" w:hAnsi="Segoe UI" w:cs="Segoe UI"/>
                <w:color w:val="C00000"/>
                <w:sz w:val="20"/>
                <w:szCs w:val="20"/>
              </w:rPr>
              <w:t>Service Level Targets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99.99% availability on all electrical and mechanical systems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Ambient temperature of 22 degrees +/-2 degrees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Relative humidity of 30-70%</w:t>
            </w:r>
          </w:p>
          <w:p w:rsidR="009D73D5" w:rsidRPr="00BD15F8" w:rsidRDefault="009D73D5" w:rsidP="00BC0FA1">
            <w:pPr>
              <w:autoSpaceDE w:val="0"/>
              <w:autoSpaceDN w:val="0"/>
              <w:adjustRightInd w:val="0"/>
              <w:rPr>
                <w:rFonts w:ascii="Segoe UI" w:hAnsi="Segoe UI" w:cs="Segoe UI"/>
                <w:color w:val="C00000"/>
                <w:sz w:val="20"/>
                <w:szCs w:val="20"/>
              </w:rPr>
            </w:pPr>
          </w:p>
          <w:p w:rsidR="00C2007B" w:rsidRPr="00BD15F8" w:rsidRDefault="00C2007B" w:rsidP="00BC0FA1">
            <w:pPr>
              <w:autoSpaceDE w:val="0"/>
              <w:autoSpaceDN w:val="0"/>
              <w:adjustRightInd w:val="0"/>
              <w:rPr>
                <w:rFonts w:ascii="Segoe UI" w:hAnsi="Segoe UI" w:cs="Segoe UI"/>
                <w:color w:val="C00000"/>
                <w:sz w:val="20"/>
                <w:szCs w:val="20"/>
              </w:rPr>
            </w:pPr>
            <w:r w:rsidRPr="00BD15F8">
              <w:rPr>
                <w:rFonts w:ascii="Segoe UI" w:hAnsi="Segoe UI" w:cs="Segoe UI"/>
                <w:color w:val="C00000"/>
                <w:sz w:val="20"/>
                <w:szCs w:val="20"/>
              </w:rPr>
              <w:t>Maintenance and Support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All infrastructure components monitored 24x7 by a nationally integrated BMS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Core infrastructure tested and maintained to manufacturers recommendations or better</w:t>
            </w:r>
          </w:p>
          <w:p w:rsidR="00C2007B" w:rsidRPr="00BD15F8" w:rsidRDefault="00C2007B" w:rsidP="00BC0FA1">
            <w:pPr>
              <w:autoSpaceDE w:val="0"/>
              <w:autoSpaceDN w:val="0"/>
              <w:adjustRightInd w:val="0"/>
              <w:rPr>
                <w:rFonts w:ascii="Segoe UI" w:hAnsi="Segoe UI" w:cs="Segoe UI"/>
                <w:color w:val="FF0000"/>
                <w:sz w:val="20"/>
                <w:szCs w:val="20"/>
              </w:rPr>
            </w:pPr>
          </w:p>
          <w:p w:rsidR="00C2007B" w:rsidRPr="00BD15F8" w:rsidRDefault="00C2007B" w:rsidP="00BC0FA1">
            <w:pPr>
              <w:autoSpaceDE w:val="0"/>
              <w:autoSpaceDN w:val="0"/>
              <w:adjustRightInd w:val="0"/>
              <w:rPr>
                <w:rFonts w:ascii="Segoe UI" w:hAnsi="Segoe UI" w:cs="Segoe UI"/>
                <w:color w:val="C00000"/>
                <w:sz w:val="20"/>
                <w:szCs w:val="20"/>
              </w:rPr>
            </w:pPr>
            <w:r w:rsidRPr="00BD15F8">
              <w:rPr>
                <w:rFonts w:ascii="Segoe UI" w:hAnsi="Segoe UI" w:cs="Segoe UI"/>
                <w:color w:val="C00000"/>
                <w:sz w:val="20"/>
                <w:szCs w:val="20"/>
              </w:rPr>
              <w:lastRenderedPageBreak/>
              <w:t>Shipping and Receiving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Loading dock available 24x7 for shipping and receiving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Site-suitable lifting and moving equipment available</w:t>
            </w:r>
          </w:p>
          <w:p w:rsidR="00C2007B" w:rsidRPr="00BD15F8" w:rsidRDefault="00C2007B" w:rsidP="00BC0FA1">
            <w:pPr>
              <w:autoSpaceDE w:val="0"/>
              <w:autoSpaceDN w:val="0"/>
              <w:adjustRightInd w:val="0"/>
              <w:rPr>
                <w:rFonts w:ascii="Segoe UI" w:hAnsi="Segoe UI" w:cs="Segoe UI"/>
                <w:color w:val="FF0000"/>
                <w:sz w:val="20"/>
                <w:szCs w:val="20"/>
              </w:rPr>
            </w:pPr>
          </w:p>
          <w:p w:rsidR="00C2007B" w:rsidRPr="00BD15F8" w:rsidRDefault="00C2007B" w:rsidP="00BC0FA1">
            <w:pPr>
              <w:autoSpaceDE w:val="0"/>
              <w:autoSpaceDN w:val="0"/>
              <w:adjustRightInd w:val="0"/>
              <w:rPr>
                <w:rFonts w:ascii="Segoe UI" w:hAnsi="Segoe UI" w:cs="Segoe UI"/>
                <w:color w:val="C00000"/>
                <w:sz w:val="20"/>
                <w:szCs w:val="20"/>
              </w:rPr>
            </w:pPr>
            <w:r w:rsidRPr="00BD15F8">
              <w:rPr>
                <w:rFonts w:ascii="Segoe UI" w:hAnsi="Segoe UI" w:cs="Segoe UI"/>
                <w:color w:val="C00000"/>
                <w:sz w:val="20"/>
                <w:szCs w:val="20"/>
              </w:rPr>
              <w:t>Green Initiatives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PUE and DCIE monitored and reported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Closed loop chilled water systems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Sensor lighting installed in data hall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 xml:space="preserve">Latest technology chiller </w:t>
            </w:r>
            <w:proofErr w:type="spellStart"/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utilising</w:t>
            </w:r>
            <w:proofErr w:type="spellEnd"/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 xml:space="preserve"> high COP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Heat reflective painted roof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Free Cooling</w:t>
            </w:r>
          </w:p>
        </w:tc>
        <w:tc>
          <w:tcPr>
            <w:tcW w:w="5310" w:type="dxa"/>
          </w:tcPr>
          <w:p w:rsidR="00C2007B" w:rsidRPr="00BD15F8" w:rsidRDefault="00C2007B" w:rsidP="00BC0FA1">
            <w:pPr>
              <w:autoSpaceDE w:val="0"/>
              <w:autoSpaceDN w:val="0"/>
              <w:adjustRightInd w:val="0"/>
              <w:rPr>
                <w:rFonts w:ascii="Segoe UI" w:hAnsi="Segoe UI" w:cs="Segoe UI"/>
                <w:color w:val="C00000"/>
                <w:sz w:val="20"/>
                <w:szCs w:val="20"/>
              </w:rPr>
            </w:pPr>
            <w:r w:rsidRPr="00BD15F8">
              <w:rPr>
                <w:rFonts w:ascii="Segoe UI" w:hAnsi="Segoe UI" w:cs="Segoe UI"/>
                <w:color w:val="C00000"/>
                <w:sz w:val="20"/>
                <w:szCs w:val="20"/>
              </w:rPr>
              <w:lastRenderedPageBreak/>
              <w:t>Electrical System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2 x 4MVA main feeds via diverse entry points and pathways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1800KW Diesel Rotary UPS in N+1 configuration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On-site fuel storage sufficient for 72 hours non-stop operations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Power allocation design of minimum 1000w per m2</w:t>
            </w:r>
          </w:p>
          <w:p w:rsidR="00C2007B" w:rsidRPr="00BD15F8" w:rsidRDefault="00C2007B" w:rsidP="00BC0FA1">
            <w:pPr>
              <w:autoSpaceDE w:val="0"/>
              <w:autoSpaceDN w:val="0"/>
              <w:adjustRightInd w:val="0"/>
              <w:rPr>
                <w:rFonts w:ascii="Segoe UI" w:eastAsia="FujitsuSans-Light" w:hAnsi="Segoe UI" w:cs="Segoe UI"/>
                <w:color w:val="C00000"/>
                <w:sz w:val="20"/>
                <w:szCs w:val="20"/>
              </w:rPr>
            </w:pPr>
          </w:p>
          <w:p w:rsidR="00C2007B" w:rsidRPr="00BD15F8" w:rsidRDefault="00C2007B" w:rsidP="00BC0FA1">
            <w:pPr>
              <w:autoSpaceDE w:val="0"/>
              <w:autoSpaceDN w:val="0"/>
              <w:adjustRightInd w:val="0"/>
              <w:rPr>
                <w:rFonts w:ascii="Segoe UI" w:hAnsi="Segoe UI" w:cs="Segoe UI"/>
                <w:color w:val="C00000"/>
                <w:sz w:val="20"/>
                <w:szCs w:val="20"/>
              </w:rPr>
            </w:pPr>
            <w:r w:rsidRPr="00BD15F8">
              <w:rPr>
                <w:rFonts w:ascii="Segoe UI" w:hAnsi="Segoe UI" w:cs="Segoe UI"/>
                <w:color w:val="C00000"/>
                <w:sz w:val="20"/>
                <w:szCs w:val="20"/>
              </w:rPr>
              <w:t>Mechanical System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 xml:space="preserve">Closed loop chilled water piping system installed in diverse </w:t>
            </w:r>
            <w:proofErr w:type="spellStart"/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underfloor</w:t>
            </w:r>
            <w:proofErr w:type="spellEnd"/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 xml:space="preserve"> runs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Energy efficient chiller plant in a minimum N+1 configuration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48X CRAC units placement providing hot/cold aisle cooling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proofErr w:type="spellStart"/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Underfloor</w:t>
            </w:r>
            <w:proofErr w:type="spellEnd"/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 xml:space="preserve"> leak detection and off-floor drainage system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Mechanical system support by diesel power generation</w:t>
            </w:r>
          </w:p>
          <w:p w:rsidR="00C2007B" w:rsidRPr="00BD15F8" w:rsidRDefault="00C2007B" w:rsidP="00BC0FA1">
            <w:pPr>
              <w:autoSpaceDE w:val="0"/>
              <w:autoSpaceDN w:val="0"/>
              <w:adjustRightInd w:val="0"/>
              <w:rPr>
                <w:rFonts w:ascii="Segoe UI" w:hAnsi="Segoe UI" w:cs="Segoe UI"/>
                <w:color w:val="FF0000"/>
                <w:sz w:val="20"/>
                <w:szCs w:val="20"/>
              </w:rPr>
            </w:pPr>
          </w:p>
          <w:p w:rsidR="00C2007B" w:rsidRPr="00BD15F8" w:rsidRDefault="00C2007B" w:rsidP="00BC0FA1">
            <w:pPr>
              <w:autoSpaceDE w:val="0"/>
              <w:autoSpaceDN w:val="0"/>
              <w:adjustRightInd w:val="0"/>
              <w:rPr>
                <w:rFonts w:ascii="Segoe UI" w:hAnsi="Segoe UI" w:cs="Segoe UI"/>
                <w:color w:val="C00000"/>
                <w:sz w:val="20"/>
                <w:szCs w:val="20"/>
              </w:rPr>
            </w:pPr>
            <w:r w:rsidRPr="00BD15F8">
              <w:rPr>
                <w:rFonts w:ascii="Segoe UI" w:hAnsi="Segoe UI" w:cs="Segoe UI"/>
                <w:color w:val="C00000"/>
                <w:sz w:val="20"/>
                <w:szCs w:val="20"/>
              </w:rPr>
              <w:t>Fire System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Early warning smoke detection (VESDA)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Smoke and fire detection installed under and above floor and in roof cavity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Dry-pipe, pre-action fire suppression</w:t>
            </w:r>
          </w:p>
          <w:p w:rsidR="00C2007B" w:rsidRPr="00BD15F8" w:rsidRDefault="00C2007B" w:rsidP="00BC0FA1">
            <w:pPr>
              <w:autoSpaceDE w:val="0"/>
              <w:autoSpaceDN w:val="0"/>
              <w:adjustRightInd w:val="0"/>
              <w:rPr>
                <w:rFonts w:ascii="Segoe UI" w:hAnsi="Segoe UI" w:cs="Segoe UI"/>
                <w:color w:val="FF0000"/>
                <w:sz w:val="20"/>
                <w:szCs w:val="20"/>
              </w:rPr>
            </w:pPr>
          </w:p>
          <w:p w:rsidR="00C2007B" w:rsidRPr="00BD15F8" w:rsidRDefault="00C2007B" w:rsidP="00BC0FA1">
            <w:pPr>
              <w:autoSpaceDE w:val="0"/>
              <w:autoSpaceDN w:val="0"/>
              <w:adjustRightInd w:val="0"/>
              <w:rPr>
                <w:rFonts w:ascii="Segoe UI" w:hAnsi="Segoe UI" w:cs="Segoe UI"/>
                <w:color w:val="C00000"/>
                <w:sz w:val="20"/>
                <w:szCs w:val="20"/>
              </w:rPr>
            </w:pPr>
            <w:r w:rsidRPr="00BD15F8">
              <w:rPr>
                <w:rFonts w:ascii="Segoe UI" w:hAnsi="Segoe UI" w:cs="Segoe UI"/>
                <w:color w:val="C00000"/>
                <w:sz w:val="20"/>
                <w:szCs w:val="20"/>
              </w:rPr>
              <w:t>Security &amp; Certification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24x7 manned security office and personnel entrance check-point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Perimeter vehicular security check-points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CCTV monitoring and capture of perimeter and internal access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Proximity card access points to data hall and other secure areas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Certification to ISO-27001 Information Systems Security Management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Certification to ASIO T4 Intruder Resistance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 xml:space="preserve">24x7 access permitted to </w:t>
            </w:r>
            <w:proofErr w:type="spellStart"/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authorised</w:t>
            </w:r>
            <w:proofErr w:type="spellEnd"/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 xml:space="preserve"> personnel</w:t>
            </w:r>
          </w:p>
          <w:p w:rsidR="00C2007B" w:rsidRDefault="00C2007B" w:rsidP="00BC0FA1">
            <w:pPr>
              <w:autoSpaceDE w:val="0"/>
              <w:autoSpaceDN w:val="0"/>
              <w:adjustRightInd w:val="0"/>
              <w:rPr>
                <w:rFonts w:ascii="Segoe UI" w:hAnsi="Segoe UI" w:cs="Segoe UI"/>
                <w:color w:val="C00000"/>
                <w:sz w:val="20"/>
                <w:szCs w:val="20"/>
              </w:rPr>
            </w:pPr>
          </w:p>
          <w:p w:rsidR="00BD15F8" w:rsidRDefault="00BD15F8" w:rsidP="00BC0FA1">
            <w:pPr>
              <w:autoSpaceDE w:val="0"/>
              <w:autoSpaceDN w:val="0"/>
              <w:adjustRightInd w:val="0"/>
              <w:rPr>
                <w:rFonts w:ascii="Segoe UI" w:hAnsi="Segoe UI" w:cs="Segoe UI"/>
                <w:color w:val="C00000"/>
                <w:sz w:val="20"/>
                <w:szCs w:val="20"/>
              </w:rPr>
            </w:pPr>
          </w:p>
          <w:p w:rsidR="00BD15F8" w:rsidRDefault="00BD15F8" w:rsidP="00BC0FA1">
            <w:pPr>
              <w:autoSpaceDE w:val="0"/>
              <w:autoSpaceDN w:val="0"/>
              <w:adjustRightInd w:val="0"/>
              <w:rPr>
                <w:rFonts w:ascii="Segoe UI" w:hAnsi="Segoe UI" w:cs="Segoe UI"/>
                <w:color w:val="C00000"/>
                <w:sz w:val="20"/>
                <w:szCs w:val="20"/>
              </w:rPr>
            </w:pPr>
          </w:p>
          <w:p w:rsidR="00BD15F8" w:rsidRPr="00BD15F8" w:rsidRDefault="00BD15F8" w:rsidP="00BC0FA1">
            <w:pPr>
              <w:autoSpaceDE w:val="0"/>
              <w:autoSpaceDN w:val="0"/>
              <w:adjustRightInd w:val="0"/>
              <w:rPr>
                <w:rFonts w:ascii="Segoe UI" w:hAnsi="Segoe UI" w:cs="Segoe UI"/>
                <w:color w:val="C00000"/>
                <w:sz w:val="20"/>
                <w:szCs w:val="20"/>
              </w:rPr>
            </w:pPr>
          </w:p>
          <w:p w:rsidR="00C2007B" w:rsidRPr="00BD15F8" w:rsidRDefault="00C2007B" w:rsidP="00BC0FA1">
            <w:pPr>
              <w:autoSpaceDE w:val="0"/>
              <w:autoSpaceDN w:val="0"/>
              <w:adjustRightInd w:val="0"/>
              <w:rPr>
                <w:rFonts w:ascii="Segoe UI" w:hAnsi="Segoe UI" w:cs="Segoe UI"/>
                <w:color w:val="C00000"/>
                <w:sz w:val="20"/>
                <w:szCs w:val="20"/>
              </w:rPr>
            </w:pPr>
            <w:r w:rsidRPr="00BD15F8">
              <w:rPr>
                <w:rFonts w:ascii="Segoe UI" w:hAnsi="Segoe UI" w:cs="Segoe UI"/>
                <w:color w:val="C00000"/>
                <w:sz w:val="20"/>
                <w:szCs w:val="20"/>
              </w:rPr>
              <w:lastRenderedPageBreak/>
              <w:t>Telecommunications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Carrier-neutrality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2 diverse under-ground cable pathways to the building</w:t>
            </w:r>
          </w:p>
          <w:p w:rsidR="009F2B60" w:rsidRPr="00BD15F8" w:rsidRDefault="005512C0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 xml:space="preserve">Multiple telecommunications carriers are used to supply the external data communications links, enabling external connectivity redundancy. Currently these providers are </w:t>
            </w:r>
            <w:proofErr w:type="spellStart"/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Vocus</w:t>
            </w:r>
            <w:proofErr w:type="spellEnd"/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 xml:space="preserve"> Connect, Pipe Networks, Verizon and UECOMM</w:t>
            </w:r>
          </w:p>
          <w:p w:rsidR="00C2007B" w:rsidRPr="00BD15F8" w:rsidRDefault="00C2007B" w:rsidP="00BC0FA1">
            <w:pPr>
              <w:autoSpaceDE w:val="0"/>
              <w:autoSpaceDN w:val="0"/>
              <w:adjustRightInd w:val="0"/>
              <w:rPr>
                <w:rFonts w:ascii="Segoe UI" w:hAnsi="Segoe UI" w:cs="Segoe UI"/>
                <w:color w:val="FF0000"/>
                <w:sz w:val="20"/>
                <w:szCs w:val="20"/>
              </w:rPr>
            </w:pPr>
          </w:p>
          <w:p w:rsidR="00C2007B" w:rsidRPr="00BD15F8" w:rsidRDefault="00C2007B" w:rsidP="00BC0FA1">
            <w:pPr>
              <w:autoSpaceDE w:val="0"/>
              <w:autoSpaceDN w:val="0"/>
              <w:adjustRightInd w:val="0"/>
              <w:rPr>
                <w:rFonts w:ascii="Segoe UI" w:hAnsi="Segoe UI" w:cs="Segoe UI"/>
                <w:color w:val="C00000"/>
                <w:sz w:val="20"/>
                <w:szCs w:val="20"/>
              </w:rPr>
            </w:pPr>
            <w:r w:rsidRPr="00BD15F8">
              <w:rPr>
                <w:rFonts w:ascii="Segoe UI" w:hAnsi="Segoe UI" w:cs="Segoe UI"/>
                <w:color w:val="C00000"/>
                <w:sz w:val="20"/>
                <w:szCs w:val="20"/>
              </w:rPr>
              <w:t>Data Hall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Minimum 600mm raised floor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Floor rating to 1400kg per m load</w:t>
            </w:r>
          </w:p>
          <w:p w:rsidR="00C2007B" w:rsidRPr="00BD15F8" w:rsidRDefault="00C2007B" w:rsidP="00C2007B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Floor tile system resistant to Zinc whiskers</w:t>
            </w:r>
          </w:p>
          <w:p w:rsidR="00C2007B" w:rsidRPr="00BD15F8" w:rsidRDefault="00C2007B" w:rsidP="00BC0FA1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ind w:left="284" w:hanging="284"/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</w:pPr>
            <w:proofErr w:type="spellStart"/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>Earthing</w:t>
            </w:r>
            <w:proofErr w:type="spellEnd"/>
            <w:r w:rsidRPr="00BD15F8">
              <w:rPr>
                <w:rFonts w:ascii="Segoe UI" w:eastAsia="FujitsuSans-Light" w:hAnsi="Segoe UI" w:cs="Segoe UI"/>
                <w:color w:val="000000"/>
                <w:sz w:val="20"/>
                <w:szCs w:val="20"/>
              </w:rPr>
              <w:t xml:space="preserve"> system</w:t>
            </w:r>
          </w:p>
        </w:tc>
      </w:tr>
    </w:tbl>
    <w:p w:rsidR="00C2007B" w:rsidRPr="00140F1F" w:rsidRDefault="00C2007B" w:rsidP="00C2007B">
      <w:pPr>
        <w:pBdr>
          <w:bottom w:val="double" w:sz="4" w:space="1" w:color="C00000"/>
        </w:pBdr>
        <w:rPr>
          <w:rFonts w:eastAsia="FujitsuSans-Light"/>
          <w:szCs w:val="22"/>
        </w:rPr>
      </w:pPr>
    </w:p>
    <w:p w:rsidR="0047479D" w:rsidRDefault="0047479D" w:rsidP="007A1AD1">
      <w:pPr>
        <w:jc w:val="center"/>
        <w:rPr>
          <w:rFonts w:ascii="Segoe UI" w:hAnsi="Segoe UI" w:cs="Segoe UI"/>
          <w:sz w:val="22"/>
          <w:szCs w:val="22"/>
        </w:rPr>
      </w:pPr>
    </w:p>
    <w:p w:rsidR="005B6CEE" w:rsidRDefault="005B6CEE">
      <w:pPr>
        <w:rPr>
          <w:rFonts w:ascii="Segoe UI" w:hAnsi="Segoe UI" w:cs="Segoe UI"/>
          <w:color w:val="C00000"/>
          <w:sz w:val="56"/>
          <w:szCs w:val="54"/>
        </w:rPr>
      </w:pPr>
      <w:r>
        <w:rPr>
          <w:rFonts w:ascii="Segoe UI" w:hAnsi="Segoe UI" w:cs="Segoe UI"/>
          <w:color w:val="C00000"/>
          <w:sz w:val="56"/>
          <w:szCs w:val="54"/>
        </w:rPr>
        <w:br w:type="page"/>
      </w:r>
    </w:p>
    <w:p w:rsidR="005B6CEE" w:rsidRDefault="005B6CEE" w:rsidP="005B6CEE">
      <w:pPr>
        <w:pBdr>
          <w:bottom w:val="double" w:sz="4" w:space="3" w:color="C00000"/>
        </w:pBdr>
        <w:rPr>
          <w:rFonts w:ascii="Segoe UI" w:hAnsi="Segoe UI" w:cs="Segoe UI"/>
          <w:color w:val="C00000"/>
          <w:sz w:val="56"/>
          <w:szCs w:val="54"/>
        </w:rPr>
      </w:pPr>
      <w:r>
        <w:rPr>
          <w:rFonts w:ascii="Segoe UI" w:hAnsi="Segoe UI" w:cs="Segoe UI"/>
          <w:color w:val="C00000"/>
          <w:sz w:val="56"/>
          <w:szCs w:val="54"/>
        </w:rPr>
        <w:lastRenderedPageBreak/>
        <w:t xml:space="preserve">Web24 Internet </w:t>
      </w:r>
      <w:r w:rsidRPr="001A201B">
        <w:rPr>
          <w:rFonts w:ascii="Segoe UI" w:hAnsi="Segoe UI" w:cs="Segoe UI"/>
          <w:color w:val="C00000"/>
          <w:sz w:val="56"/>
          <w:szCs w:val="54"/>
        </w:rPr>
        <w:t>Connectivity</w:t>
      </w:r>
    </w:p>
    <w:p w:rsidR="005B6CEE" w:rsidRDefault="005B6CEE" w:rsidP="005B6CEE">
      <w:pPr>
        <w:rPr>
          <w:rFonts w:ascii="Segoe UI" w:hAnsi="Segoe UI" w:cs="Segoe UI"/>
          <w:sz w:val="22"/>
          <w:szCs w:val="22"/>
        </w:rPr>
      </w:pPr>
    </w:p>
    <w:p w:rsidR="005B6CEE" w:rsidRDefault="005B6CEE" w:rsidP="005B6CEE">
      <w:pPr>
        <w:rPr>
          <w:rFonts w:ascii="Segoe UI" w:hAnsi="Segoe UI" w:cs="Segoe UI"/>
          <w:sz w:val="22"/>
          <w:szCs w:val="22"/>
        </w:rPr>
      </w:pPr>
      <w:r w:rsidRPr="001A201B">
        <w:rPr>
          <w:rFonts w:ascii="Segoe UI" w:hAnsi="Segoe UI" w:cs="Segoe UI"/>
          <w:sz w:val="22"/>
          <w:szCs w:val="22"/>
        </w:rPr>
        <w:t xml:space="preserve">Web24's network provides extensive resilience through the use of multiple diverse network carriers, multiple fiber carriers and four (4) failover / redundant BGP border routers. Our network design removes single points of failures wherever possible and introduces N+1 design principals. Switching fabric is 10GE and 1GBPS utilizing Rapid Spanning Tree to ensure layer 2 redundancy. Firewalls (not shown in this diagram) use </w:t>
      </w:r>
      <w:proofErr w:type="spellStart"/>
      <w:r w:rsidRPr="001A201B">
        <w:rPr>
          <w:rFonts w:ascii="Segoe UI" w:hAnsi="Segoe UI" w:cs="Segoe UI"/>
          <w:sz w:val="22"/>
          <w:szCs w:val="22"/>
        </w:rPr>
        <w:t>statefull</w:t>
      </w:r>
      <w:proofErr w:type="spellEnd"/>
      <w:r w:rsidRPr="001A201B">
        <w:rPr>
          <w:rFonts w:ascii="Segoe UI" w:hAnsi="Segoe UI" w:cs="Segoe UI"/>
          <w:sz w:val="22"/>
          <w:szCs w:val="22"/>
        </w:rPr>
        <w:t xml:space="preserve"> failover to secondary HSRP devices. </w:t>
      </w:r>
      <w:r>
        <w:rPr>
          <w:rFonts w:ascii="Segoe UI" w:hAnsi="Segoe UI" w:cs="Segoe UI"/>
          <w:sz w:val="22"/>
          <w:szCs w:val="22"/>
        </w:rPr>
        <w:t xml:space="preserve"> </w:t>
      </w:r>
      <w:r w:rsidRPr="001A201B">
        <w:rPr>
          <w:rFonts w:ascii="Segoe UI" w:hAnsi="Segoe UI" w:cs="Segoe UI"/>
          <w:sz w:val="22"/>
          <w:szCs w:val="22"/>
        </w:rPr>
        <w:t>Web24 has maintained 100% network availability since the introduction of our multiple diverse network carriers.</w:t>
      </w:r>
    </w:p>
    <w:p w:rsidR="005B6CEE" w:rsidRDefault="005B6CEE" w:rsidP="005B6CEE">
      <w:pPr>
        <w:pBdr>
          <w:bottom w:val="double" w:sz="4" w:space="3" w:color="C00000"/>
        </w:pBdr>
        <w:jc w:val="center"/>
        <w:rPr>
          <w:rFonts w:ascii="Segoe UI" w:hAnsi="Segoe UI" w:cs="Segoe UI"/>
          <w:color w:val="C00000"/>
          <w:sz w:val="56"/>
          <w:szCs w:val="54"/>
        </w:rPr>
      </w:pPr>
      <w:r>
        <w:rPr>
          <w:rFonts w:ascii="Segoe UI" w:hAnsi="Segoe UI" w:cs="Segoe UI"/>
          <w:sz w:val="22"/>
          <w:szCs w:val="22"/>
        </w:rPr>
        <w:br/>
      </w:r>
      <w:r w:rsidRPr="00E60836">
        <w:rPr>
          <w:rFonts w:ascii="Segoe UI" w:hAnsi="Segoe UI" w:cs="Segoe UI"/>
          <w:noProof/>
          <w:color w:val="C00000"/>
          <w:sz w:val="56"/>
          <w:szCs w:val="54"/>
          <w:lang w:val="en-AU" w:eastAsia="en-AU" w:bidi="ar-SA"/>
        </w:rPr>
        <w:drawing>
          <wp:inline distT="0" distB="0" distL="0" distR="0">
            <wp:extent cx="3958590" cy="2625015"/>
            <wp:effectExtent l="19050" t="0" r="3810" b="0"/>
            <wp:docPr id="3" name="Picture 1" descr="http://www.web24.com.au/images/templates/content/connectivit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web24.com.au/images/templates/content/connectivity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1445" cy="26335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6CEE" w:rsidRDefault="005B6CEE" w:rsidP="005B6CEE">
      <w:pPr>
        <w:pBdr>
          <w:bottom w:val="double" w:sz="4" w:space="3" w:color="C00000"/>
        </w:pBdr>
        <w:jc w:val="center"/>
        <w:rPr>
          <w:rFonts w:ascii="Segoe UI" w:hAnsi="Segoe UI" w:cs="Segoe UI"/>
          <w:color w:val="C00000"/>
          <w:sz w:val="56"/>
          <w:szCs w:val="54"/>
        </w:rPr>
      </w:pPr>
    </w:p>
    <w:p w:rsidR="005B6CEE" w:rsidRDefault="005B6CEE" w:rsidP="005B6CEE">
      <w:pPr>
        <w:rPr>
          <w:rFonts w:ascii="Segoe UI" w:hAnsi="Segoe UI" w:cs="Segoe UI"/>
          <w:color w:val="C00000"/>
          <w:sz w:val="56"/>
          <w:szCs w:val="54"/>
        </w:rPr>
      </w:pPr>
      <w:r>
        <w:rPr>
          <w:rFonts w:ascii="Segoe UI" w:hAnsi="Segoe UI" w:cs="Segoe UI"/>
          <w:color w:val="C00000"/>
          <w:sz w:val="56"/>
          <w:szCs w:val="54"/>
        </w:rPr>
        <w:br w:type="page"/>
      </w:r>
    </w:p>
    <w:p w:rsidR="005B6CEE" w:rsidRPr="00F033F9" w:rsidRDefault="005B6CEE" w:rsidP="005B6CEE">
      <w:pPr>
        <w:pBdr>
          <w:bottom w:val="double" w:sz="4" w:space="3" w:color="C00000"/>
        </w:pBdr>
        <w:rPr>
          <w:rFonts w:ascii="Segoe UI" w:hAnsi="Segoe UI" w:cs="Segoe UI"/>
          <w:color w:val="C00000"/>
          <w:sz w:val="56"/>
          <w:szCs w:val="54"/>
        </w:rPr>
      </w:pPr>
      <w:r>
        <w:rPr>
          <w:rFonts w:ascii="Segoe UI" w:hAnsi="Segoe UI" w:cs="Segoe UI"/>
          <w:color w:val="C00000"/>
          <w:sz w:val="56"/>
          <w:szCs w:val="54"/>
        </w:rPr>
        <w:lastRenderedPageBreak/>
        <w:t>Managed Backup Services</w:t>
      </w:r>
    </w:p>
    <w:p w:rsidR="005B6CEE" w:rsidRDefault="005B6CEE" w:rsidP="005B6CEE">
      <w:pPr>
        <w:pStyle w:val="Default"/>
      </w:pPr>
    </w:p>
    <w:p w:rsidR="005B6CEE" w:rsidRDefault="005B6CEE" w:rsidP="005B6CEE">
      <w:pPr>
        <w:pStyle w:val="Default"/>
      </w:pPr>
      <w:r>
        <w:t xml:space="preserve"> </w:t>
      </w:r>
    </w:p>
    <w:p w:rsidR="005B6CEE" w:rsidRDefault="005B6CEE" w:rsidP="005B6CEE">
      <w:pPr>
        <w:pStyle w:val="Default"/>
      </w:pPr>
      <w:r>
        <w:object w:dxaOrig="3419" w:dyaOrig="234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71.75pt;height:117.6pt" o:ole="">
            <v:imagedata r:id="rId10" o:title=""/>
          </v:shape>
          <o:OLEObject Type="Embed" ProgID="Visio.Drawing.11" ShapeID="_x0000_i1025" DrawAspect="Content" ObjectID="_1407589642" r:id="rId11"/>
        </w:object>
      </w:r>
    </w:p>
    <w:p w:rsidR="005B6CEE" w:rsidRDefault="005B6CEE" w:rsidP="005B6CEE">
      <w:pPr>
        <w:pStyle w:val="Default"/>
      </w:pPr>
    </w:p>
    <w:p w:rsidR="005B6CEE" w:rsidRDefault="005B6CEE" w:rsidP="005B6CEE">
      <w:pPr>
        <w:pStyle w:val="Default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 xml:space="preserve">Managed CDP Backups </w:t>
      </w:r>
    </w:p>
    <w:p w:rsidR="005B6CEE" w:rsidRDefault="005B6CEE" w:rsidP="005B6CEE">
      <w:pPr>
        <w:pStyle w:val="Default"/>
        <w:rPr>
          <w:sz w:val="23"/>
          <w:szCs w:val="23"/>
        </w:rPr>
      </w:pPr>
    </w:p>
    <w:p w:rsidR="005B6CEE" w:rsidRDefault="005B6CEE" w:rsidP="005B6CEE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All Web24’s server solutions, both dedicated and virtual, have an optional Managed Backup service available. This service takes advantage of </w:t>
      </w:r>
      <w:r w:rsidRPr="00CF5230">
        <w:rPr>
          <w:i/>
          <w:sz w:val="23"/>
          <w:szCs w:val="23"/>
        </w:rPr>
        <w:t>R1Soft</w:t>
      </w:r>
      <w:r>
        <w:rPr>
          <w:i/>
          <w:sz w:val="23"/>
          <w:szCs w:val="23"/>
        </w:rPr>
        <w:t>’</w:t>
      </w:r>
      <w:r w:rsidRPr="00CF5230">
        <w:rPr>
          <w:i/>
          <w:sz w:val="23"/>
          <w:szCs w:val="23"/>
        </w:rPr>
        <w:t>s CDP</w:t>
      </w:r>
      <w:r>
        <w:rPr>
          <w:sz w:val="23"/>
          <w:szCs w:val="23"/>
        </w:rPr>
        <w:t xml:space="preserve">, an industry leading backup software solution. </w:t>
      </w:r>
    </w:p>
    <w:p w:rsidR="005B6CEE" w:rsidRDefault="005B6CEE" w:rsidP="005B6CEE">
      <w:pPr>
        <w:pStyle w:val="Default"/>
        <w:rPr>
          <w:sz w:val="23"/>
          <w:szCs w:val="23"/>
        </w:rPr>
      </w:pPr>
    </w:p>
    <w:p w:rsidR="005B6CEE" w:rsidRDefault="005B6CEE" w:rsidP="005B6CEE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Alterations to the server are recorded in </w:t>
      </w:r>
      <w:r w:rsidRPr="007A2D2C">
        <w:rPr>
          <w:i/>
          <w:sz w:val="23"/>
          <w:szCs w:val="23"/>
        </w:rPr>
        <w:t>Continuous Data Protection (CDP)</w:t>
      </w:r>
      <w:r>
        <w:rPr>
          <w:sz w:val="23"/>
          <w:szCs w:val="23"/>
        </w:rPr>
        <w:t xml:space="preserve"> backups. These backups can occur on a daily or 4 hourly basis, depending on preference. This allows for a </w:t>
      </w:r>
      <w:r w:rsidRPr="00CF5230">
        <w:rPr>
          <w:i/>
          <w:sz w:val="23"/>
          <w:szCs w:val="23"/>
        </w:rPr>
        <w:t>point in time</w:t>
      </w:r>
      <w:r>
        <w:rPr>
          <w:sz w:val="23"/>
          <w:szCs w:val="23"/>
        </w:rPr>
        <w:t xml:space="preserve"> restoration of individual files or the entire server.   Backups are kept for a period of 14 days for daily* and 3 days for 4 hourly backup*.</w:t>
      </w:r>
    </w:p>
    <w:p w:rsidR="005B6CEE" w:rsidRDefault="005B6CEE" w:rsidP="005B6CEE">
      <w:pPr>
        <w:pStyle w:val="Default"/>
        <w:rPr>
          <w:sz w:val="23"/>
          <w:szCs w:val="23"/>
        </w:rPr>
      </w:pPr>
    </w:p>
    <w:p w:rsidR="005B6CEE" w:rsidRDefault="005B6CEE" w:rsidP="005B6CEE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These backups are stored on a </w:t>
      </w:r>
      <w:r w:rsidRPr="007A2D2C">
        <w:rPr>
          <w:i/>
          <w:sz w:val="23"/>
          <w:szCs w:val="23"/>
        </w:rPr>
        <w:t>Network Attached Storage (NAS)</w:t>
      </w:r>
      <w:r>
        <w:rPr>
          <w:sz w:val="23"/>
          <w:szCs w:val="23"/>
        </w:rPr>
        <w:t xml:space="preserve"> network which is reachable via a private network connection. The Server and </w:t>
      </w:r>
      <w:r w:rsidRPr="007A2D2C">
        <w:rPr>
          <w:i/>
          <w:sz w:val="23"/>
          <w:szCs w:val="23"/>
        </w:rPr>
        <w:t xml:space="preserve">NAS </w:t>
      </w:r>
      <w:r>
        <w:rPr>
          <w:sz w:val="23"/>
          <w:szCs w:val="23"/>
        </w:rPr>
        <w:t>communicate through the ‘back end’ private network, which is highly secure and not accessible through the Internet.</w:t>
      </w:r>
    </w:p>
    <w:p w:rsidR="005B6CEE" w:rsidRDefault="005B6CEE" w:rsidP="005B6CEE">
      <w:pPr>
        <w:pStyle w:val="Default"/>
        <w:rPr>
          <w:sz w:val="23"/>
          <w:szCs w:val="23"/>
        </w:rPr>
      </w:pPr>
    </w:p>
    <w:p w:rsidR="005B6CEE" w:rsidRDefault="005B6CEE" w:rsidP="005B6CEE">
      <w:pPr>
        <w:tabs>
          <w:tab w:val="left" w:pos="5387"/>
        </w:tabs>
        <w:autoSpaceDE w:val="0"/>
        <w:autoSpaceDN w:val="0"/>
        <w:adjustRightInd w:val="0"/>
        <w:rPr>
          <w:sz w:val="23"/>
          <w:szCs w:val="23"/>
        </w:rPr>
      </w:pPr>
      <w:r>
        <w:rPr>
          <w:sz w:val="23"/>
          <w:szCs w:val="23"/>
        </w:rPr>
        <w:t>Restorations are available upon request, through Web24’s Support team.  One restoration per month is included. Further restorations are chargeable at standard rates.</w:t>
      </w:r>
    </w:p>
    <w:p w:rsidR="005B6CEE" w:rsidRDefault="005B6CEE" w:rsidP="005B6CEE">
      <w:pPr>
        <w:pStyle w:val="Default"/>
        <w:rPr>
          <w:sz w:val="23"/>
          <w:szCs w:val="23"/>
        </w:rPr>
      </w:pPr>
    </w:p>
    <w:p w:rsidR="005B6CEE" w:rsidRDefault="005B6CEE" w:rsidP="005B6CEE">
      <w:pPr>
        <w:tabs>
          <w:tab w:val="left" w:pos="5387"/>
        </w:tabs>
        <w:autoSpaceDE w:val="0"/>
        <w:autoSpaceDN w:val="0"/>
        <w:adjustRightInd w:val="0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 xml:space="preserve">Offsite Backup </w:t>
      </w:r>
    </w:p>
    <w:p w:rsidR="005B6CEE" w:rsidRDefault="005B6CEE" w:rsidP="005B6CEE">
      <w:pPr>
        <w:tabs>
          <w:tab w:val="left" w:pos="5387"/>
        </w:tabs>
        <w:autoSpaceDE w:val="0"/>
        <w:autoSpaceDN w:val="0"/>
        <w:adjustRightInd w:val="0"/>
        <w:rPr>
          <w:b/>
          <w:bCs/>
          <w:sz w:val="23"/>
          <w:szCs w:val="23"/>
        </w:rPr>
      </w:pPr>
    </w:p>
    <w:p w:rsidR="005B6CEE" w:rsidRDefault="005B6CEE" w:rsidP="005B6CEE">
      <w:pPr>
        <w:tabs>
          <w:tab w:val="left" w:pos="5387"/>
        </w:tabs>
        <w:autoSpaceDE w:val="0"/>
        <w:autoSpaceDN w:val="0"/>
        <w:adjustRightInd w:val="0"/>
        <w:rPr>
          <w:i/>
          <w:sz w:val="23"/>
          <w:szCs w:val="23"/>
        </w:rPr>
      </w:pPr>
      <w:r>
        <w:rPr>
          <w:sz w:val="23"/>
          <w:szCs w:val="23"/>
        </w:rPr>
        <w:t xml:space="preserve">Virtual and Dedicated Server systems </w:t>
      </w:r>
      <w:proofErr w:type="spellStart"/>
      <w:r>
        <w:rPr>
          <w:sz w:val="23"/>
          <w:szCs w:val="23"/>
        </w:rPr>
        <w:t>utilising</w:t>
      </w:r>
      <w:proofErr w:type="spellEnd"/>
      <w:r>
        <w:rPr>
          <w:sz w:val="23"/>
          <w:szCs w:val="23"/>
        </w:rPr>
        <w:t xml:space="preserve"> a Managed Backup service also have an option of having data stored </w:t>
      </w:r>
      <w:r w:rsidRPr="00CF5230">
        <w:rPr>
          <w:i/>
          <w:sz w:val="23"/>
          <w:szCs w:val="23"/>
        </w:rPr>
        <w:t>offsite</w:t>
      </w:r>
      <w:r>
        <w:rPr>
          <w:i/>
          <w:sz w:val="23"/>
          <w:szCs w:val="23"/>
        </w:rPr>
        <w:t>.</w:t>
      </w:r>
    </w:p>
    <w:p w:rsidR="005B6CEE" w:rsidRDefault="005B6CEE" w:rsidP="005B6CEE">
      <w:pPr>
        <w:tabs>
          <w:tab w:val="left" w:pos="5387"/>
        </w:tabs>
        <w:autoSpaceDE w:val="0"/>
        <w:autoSpaceDN w:val="0"/>
        <w:adjustRightInd w:val="0"/>
        <w:rPr>
          <w:i/>
          <w:sz w:val="23"/>
          <w:szCs w:val="23"/>
        </w:rPr>
      </w:pPr>
    </w:p>
    <w:p w:rsidR="005B6CEE" w:rsidRDefault="005B6CEE" w:rsidP="005B6CEE">
      <w:pPr>
        <w:tabs>
          <w:tab w:val="left" w:pos="5387"/>
        </w:tabs>
        <w:autoSpaceDE w:val="0"/>
        <w:autoSpaceDN w:val="0"/>
        <w:adjustRightInd w:val="0"/>
        <w:rPr>
          <w:sz w:val="23"/>
          <w:szCs w:val="23"/>
        </w:rPr>
      </w:pPr>
      <w:r>
        <w:rPr>
          <w:sz w:val="23"/>
          <w:szCs w:val="23"/>
        </w:rPr>
        <w:t xml:space="preserve">These </w:t>
      </w:r>
      <w:r w:rsidRPr="00CF5230">
        <w:rPr>
          <w:i/>
          <w:sz w:val="23"/>
          <w:szCs w:val="23"/>
        </w:rPr>
        <w:t>offsite backups</w:t>
      </w:r>
      <w:r>
        <w:rPr>
          <w:sz w:val="23"/>
          <w:szCs w:val="23"/>
        </w:rPr>
        <w:t xml:space="preserve"> are rotated between Web24’s data centre and office.  Media is stored in a fireproof safe. The rotations are available on a monthly, bi-monthly, and weekly rotation schedules*.</w:t>
      </w:r>
    </w:p>
    <w:p w:rsidR="005B6CEE" w:rsidRDefault="005B6CEE" w:rsidP="005B6CEE">
      <w:pPr>
        <w:tabs>
          <w:tab w:val="left" w:pos="5387"/>
        </w:tabs>
        <w:autoSpaceDE w:val="0"/>
        <w:autoSpaceDN w:val="0"/>
        <w:adjustRightInd w:val="0"/>
        <w:rPr>
          <w:sz w:val="23"/>
          <w:szCs w:val="23"/>
        </w:rPr>
      </w:pPr>
    </w:p>
    <w:p w:rsidR="005B6CEE" w:rsidRDefault="005B6CEE" w:rsidP="005B6CEE">
      <w:pPr>
        <w:tabs>
          <w:tab w:val="left" w:pos="5387"/>
        </w:tabs>
        <w:autoSpaceDE w:val="0"/>
        <w:autoSpaceDN w:val="0"/>
        <w:adjustRightInd w:val="0"/>
        <w:rPr>
          <w:sz w:val="23"/>
          <w:szCs w:val="23"/>
        </w:rPr>
      </w:pPr>
      <w:r>
        <w:rPr>
          <w:sz w:val="23"/>
          <w:szCs w:val="23"/>
        </w:rPr>
        <w:t>Offsite restoration is chargeable at standard rates.</w:t>
      </w:r>
    </w:p>
    <w:p w:rsidR="005B6CEE" w:rsidRDefault="005B6CEE" w:rsidP="005B6CEE">
      <w:pPr>
        <w:tabs>
          <w:tab w:val="left" w:pos="5387"/>
        </w:tabs>
        <w:autoSpaceDE w:val="0"/>
        <w:autoSpaceDN w:val="0"/>
        <w:adjustRightInd w:val="0"/>
        <w:rPr>
          <w:sz w:val="23"/>
          <w:szCs w:val="23"/>
        </w:rPr>
      </w:pPr>
    </w:p>
    <w:p w:rsidR="005B6CEE" w:rsidRDefault="005B6CEE" w:rsidP="005B6CEE">
      <w:pPr>
        <w:tabs>
          <w:tab w:val="left" w:pos="5387"/>
        </w:tabs>
        <w:autoSpaceDE w:val="0"/>
        <w:autoSpaceDN w:val="0"/>
        <w:adjustRightInd w:val="0"/>
        <w:rPr>
          <w:rFonts w:ascii="Segoe UI" w:hAnsi="Segoe UI" w:cs="Segoe UI"/>
          <w:color w:val="C00000"/>
          <w:sz w:val="56"/>
          <w:szCs w:val="54"/>
        </w:rPr>
      </w:pPr>
      <w:r>
        <w:rPr>
          <w:sz w:val="23"/>
          <w:szCs w:val="23"/>
        </w:rPr>
        <w:t>* Custom backup policies and retention schedules can be accommodated by request to sales@web24.com.au</w:t>
      </w:r>
    </w:p>
    <w:p w:rsidR="005B6CEE" w:rsidRPr="00E60836" w:rsidRDefault="005B6CEE" w:rsidP="005B6CEE">
      <w:pPr>
        <w:pBdr>
          <w:bottom w:val="double" w:sz="4" w:space="3" w:color="C00000"/>
        </w:pBdr>
        <w:jc w:val="center"/>
        <w:rPr>
          <w:rFonts w:ascii="Segoe UI" w:hAnsi="Segoe UI" w:cs="Segoe UI"/>
          <w:color w:val="C00000"/>
          <w:sz w:val="56"/>
          <w:szCs w:val="54"/>
        </w:rPr>
      </w:pPr>
    </w:p>
    <w:p w:rsidR="009F2B60" w:rsidRPr="004E3C95" w:rsidRDefault="009F2B60" w:rsidP="005B6CEE">
      <w:pPr>
        <w:rPr>
          <w:rFonts w:ascii="Segoe UI" w:hAnsi="Segoe UI" w:cs="Segoe UI"/>
          <w:sz w:val="22"/>
          <w:szCs w:val="22"/>
        </w:rPr>
      </w:pPr>
    </w:p>
    <w:sectPr w:rsidR="009F2B60" w:rsidRPr="004E3C95" w:rsidSect="00065426">
      <w:headerReference w:type="default" r:id="rId12"/>
      <w:footerReference w:type="default" r:id="rId13"/>
      <w:pgSz w:w="12240" w:h="15840"/>
      <w:pgMar w:top="1276" w:right="720" w:bottom="720" w:left="720" w:header="708" w:footer="33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167DA" w:rsidRDefault="006167DA">
      <w:r>
        <w:separator/>
      </w:r>
    </w:p>
  </w:endnote>
  <w:endnote w:type="continuationSeparator" w:id="0">
    <w:p w:rsidR="006167DA" w:rsidRDefault="006167D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FujitsuSans-Ligh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95321870"/>
      <w:docPartObj>
        <w:docPartGallery w:val="Page Numbers (Bottom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:rsidR="007314CF" w:rsidRDefault="001215F1" w:rsidP="007314CF">
        <w:pPr>
          <w:pStyle w:val="Footer"/>
          <w:pBdr>
            <w:top w:val="single" w:sz="4" w:space="1" w:color="D9D9D9" w:themeColor="background1" w:themeShade="D9"/>
          </w:pBdr>
          <w:jc w:val="right"/>
          <w:rPr>
            <w:color w:val="7F7F7F" w:themeColor="background1" w:themeShade="7F"/>
            <w:spacing w:val="60"/>
          </w:rPr>
        </w:pPr>
        <w:r>
          <w:fldChar w:fldCharType="begin"/>
        </w:r>
        <w:r w:rsidR="00A7292F">
          <w:instrText xml:space="preserve"> PAGE   \* MERGEFORMAT </w:instrText>
        </w:r>
        <w:r>
          <w:fldChar w:fldCharType="separate"/>
        </w:r>
        <w:r w:rsidR="00B34622">
          <w:rPr>
            <w:noProof/>
          </w:rPr>
          <w:t>4</w:t>
        </w:r>
        <w:r>
          <w:rPr>
            <w:noProof/>
          </w:rPr>
          <w:fldChar w:fldCharType="end"/>
        </w:r>
        <w:r w:rsidR="007314CF">
          <w:t xml:space="preserve"> | </w:t>
        </w:r>
        <w:r w:rsidR="007314CF">
          <w:rPr>
            <w:color w:val="7F7F7F" w:themeColor="background1" w:themeShade="7F"/>
            <w:spacing w:val="60"/>
          </w:rPr>
          <w:t>Page</w:t>
        </w:r>
      </w:p>
    </w:sdtContent>
  </w:sdt>
  <w:p w:rsidR="00D21B02" w:rsidRPr="007314CF" w:rsidRDefault="00B34622" w:rsidP="007314CF">
    <w:pPr>
      <w:pStyle w:val="Footer"/>
      <w:rPr>
        <w:szCs w:val="2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167DA" w:rsidRDefault="006167DA">
      <w:r>
        <w:separator/>
      </w:r>
    </w:p>
  </w:footnote>
  <w:footnote w:type="continuationSeparator" w:id="0">
    <w:p w:rsidR="006167DA" w:rsidRDefault="006167D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21B02" w:rsidRPr="0027561E" w:rsidRDefault="001215F1" w:rsidP="0027561E">
    <w:pPr>
      <w:pStyle w:val="Header"/>
    </w:pPr>
    <w:r>
      <w:rPr>
        <w:noProof/>
        <w:lang w:val="en-AU" w:eastAsia="en-AU" w:bidi="ar-SA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16" o:spid="_x0000_s4097" type="#_x0000_t202" style="position:absolute;margin-left:0;margin-top:-28.9pt;width:537.6pt;height:56.7pt;z-index:251661312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" stroked="f">
          <v:textbox style="mso-fit-shape-to-text:t">
            <w:txbxContent>
              <w:p w:rsidR="00D21B02" w:rsidRDefault="00782C67">
                <w:r>
                  <w:rPr>
                    <w:noProof/>
                    <w:lang w:val="en-AU" w:eastAsia="en-AU" w:bidi="ar-SA"/>
                  </w:rPr>
                  <w:drawing>
                    <wp:inline distT="0" distB="0" distL="0" distR="0">
                      <wp:extent cx="6581775" cy="628650"/>
                      <wp:effectExtent l="0" t="0" r="0" b="0"/>
                      <wp:docPr id="108" name="Picture 2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27" descr="C:\Users\aaron\Pictures\EmailHeader.gif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"/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6581775" cy="62865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xbxContent>
          </v:textbox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7A23FB"/>
    <w:multiLevelType w:val="multilevel"/>
    <w:tmpl w:val="08C49B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9DF69C9"/>
    <w:multiLevelType w:val="hybridMultilevel"/>
    <w:tmpl w:val="B06CA98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AD82CEE"/>
    <w:multiLevelType w:val="hybridMultilevel"/>
    <w:tmpl w:val="83FE3746"/>
    <w:lvl w:ilvl="0" w:tplc="EDB02994">
      <w:start w:val="5"/>
      <w:numFmt w:val="bullet"/>
      <w:lvlText w:val="-"/>
      <w:lvlJc w:val="left"/>
      <w:pPr>
        <w:ind w:left="450" w:hanging="360"/>
      </w:pPr>
      <w:rPr>
        <w:rFonts w:ascii="Calibri" w:eastAsia="Times New Roman" w:hAnsi="Calibri" w:cs="Calibri" w:hint="default"/>
      </w:rPr>
    </w:lvl>
    <w:lvl w:ilvl="1" w:tplc="0C090003" w:tentative="1">
      <w:start w:val="1"/>
      <w:numFmt w:val="bullet"/>
      <w:lvlText w:val="o"/>
      <w:lvlJc w:val="left"/>
      <w:pPr>
        <w:ind w:left="117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9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61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33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05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77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9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210" w:hanging="360"/>
      </w:pPr>
      <w:rPr>
        <w:rFonts w:ascii="Wingdings" w:hAnsi="Wingdings" w:hint="default"/>
      </w:rPr>
    </w:lvl>
  </w:abstractNum>
  <w:abstractNum w:abstractNumId="3">
    <w:nsid w:val="10007D95"/>
    <w:multiLevelType w:val="hybridMultilevel"/>
    <w:tmpl w:val="47CCC076"/>
    <w:lvl w:ilvl="0" w:tplc="77348AF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C090019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7D75057"/>
    <w:multiLevelType w:val="hybridMultilevel"/>
    <w:tmpl w:val="D8FE1806"/>
    <w:lvl w:ilvl="0" w:tplc="0D283104">
      <w:start w:val="1"/>
      <w:numFmt w:val="decimal"/>
      <w:lvlText w:val="%1"/>
      <w:lvlJc w:val="left"/>
      <w:pPr>
        <w:ind w:left="644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364" w:hanging="360"/>
      </w:pPr>
    </w:lvl>
    <w:lvl w:ilvl="2" w:tplc="0C09001B" w:tentative="1">
      <w:start w:val="1"/>
      <w:numFmt w:val="lowerRoman"/>
      <w:lvlText w:val="%3."/>
      <w:lvlJc w:val="right"/>
      <w:pPr>
        <w:ind w:left="2084" w:hanging="180"/>
      </w:pPr>
    </w:lvl>
    <w:lvl w:ilvl="3" w:tplc="0C09000F" w:tentative="1">
      <w:start w:val="1"/>
      <w:numFmt w:val="decimal"/>
      <w:lvlText w:val="%4."/>
      <w:lvlJc w:val="left"/>
      <w:pPr>
        <w:ind w:left="2804" w:hanging="360"/>
      </w:pPr>
    </w:lvl>
    <w:lvl w:ilvl="4" w:tplc="0C090019" w:tentative="1">
      <w:start w:val="1"/>
      <w:numFmt w:val="lowerLetter"/>
      <w:lvlText w:val="%5."/>
      <w:lvlJc w:val="left"/>
      <w:pPr>
        <w:ind w:left="3524" w:hanging="360"/>
      </w:pPr>
    </w:lvl>
    <w:lvl w:ilvl="5" w:tplc="0C09001B" w:tentative="1">
      <w:start w:val="1"/>
      <w:numFmt w:val="lowerRoman"/>
      <w:lvlText w:val="%6."/>
      <w:lvlJc w:val="right"/>
      <w:pPr>
        <w:ind w:left="4244" w:hanging="180"/>
      </w:pPr>
    </w:lvl>
    <w:lvl w:ilvl="6" w:tplc="0C09000F" w:tentative="1">
      <w:start w:val="1"/>
      <w:numFmt w:val="decimal"/>
      <w:lvlText w:val="%7."/>
      <w:lvlJc w:val="left"/>
      <w:pPr>
        <w:ind w:left="4964" w:hanging="360"/>
      </w:pPr>
    </w:lvl>
    <w:lvl w:ilvl="7" w:tplc="0C090019" w:tentative="1">
      <w:start w:val="1"/>
      <w:numFmt w:val="lowerLetter"/>
      <w:lvlText w:val="%8."/>
      <w:lvlJc w:val="left"/>
      <w:pPr>
        <w:ind w:left="5684" w:hanging="360"/>
      </w:pPr>
    </w:lvl>
    <w:lvl w:ilvl="8" w:tplc="0C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>
    <w:nsid w:val="254927A3"/>
    <w:multiLevelType w:val="hybridMultilevel"/>
    <w:tmpl w:val="C67ACADC"/>
    <w:lvl w:ilvl="0" w:tplc="80AA5EE6">
      <w:numFmt w:val="bullet"/>
      <w:lvlText w:val="-"/>
      <w:lvlJc w:val="left"/>
      <w:pPr>
        <w:ind w:left="1080" w:hanging="360"/>
      </w:pPr>
      <w:rPr>
        <w:rFonts w:ascii="Calibri" w:eastAsia="Times New Roman" w:hAnsi="Calibri" w:cs="Calibri" w:hint="default"/>
      </w:rPr>
    </w:lvl>
    <w:lvl w:ilvl="1" w:tplc="0C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2A4F40CE"/>
    <w:multiLevelType w:val="hybridMultilevel"/>
    <w:tmpl w:val="C4081B9A"/>
    <w:lvl w:ilvl="0" w:tplc="A1966908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0A4357A"/>
    <w:multiLevelType w:val="hybridMultilevel"/>
    <w:tmpl w:val="3AEE2806"/>
    <w:lvl w:ilvl="0" w:tplc="80AA5EE6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1E85A88"/>
    <w:multiLevelType w:val="hybridMultilevel"/>
    <w:tmpl w:val="A9A6DCC0"/>
    <w:lvl w:ilvl="0" w:tplc="82DE0860">
      <w:numFmt w:val="bullet"/>
      <w:lvlText w:val="-"/>
      <w:lvlJc w:val="left"/>
      <w:pPr>
        <w:ind w:left="405" w:hanging="360"/>
      </w:pPr>
      <w:rPr>
        <w:rFonts w:ascii="Calibri" w:eastAsia="Times New Roman" w:hAnsi="Calibri" w:cs="Calibri" w:hint="default"/>
      </w:rPr>
    </w:lvl>
    <w:lvl w:ilvl="1" w:tplc="0C09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9">
    <w:nsid w:val="32A23D84"/>
    <w:multiLevelType w:val="hybridMultilevel"/>
    <w:tmpl w:val="649E72C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A726008"/>
    <w:multiLevelType w:val="hybridMultilevel"/>
    <w:tmpl w:val="C9B00172"/>
    <w:lvl w:ilvl="0" w:tplc="0C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>
    <w:nsid w:val="3B545170"/>
    <w:multiLevelType w:val="hybridMultilevel"/>
    <w:tmpl w:val="E8302380"/>
    <w:lvl w:ilvl="0" w:tplc="A9AE264E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3082ED6"/>
    <w:multiLevelType w:val="multilevel"/>
    <w:tmpl w:val="FAC29E74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440" w:hanging="1800"/>
      </w:pPr>
      <w:rPr>
        <w:rFonts w:hint="default"/>
      </w:rPr>
    </w:lvl>
  </w:abstractNum>
  <w:abstractNum w:abstractNumId="13">
    <w:nsid w:val="600869E7"/>
    <w:multiLevelType w:val="multilevel"/>
    <w:tmpl w:val="432AFAA0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71B75599"/>
    <w:multiLevelType w:val="multilevel"/>
    <w:tmpl w:val="F90287B8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13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62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03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9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083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3960" w:hanging="1800"/>
      </w:pPr>
      <w:rPr>
        <w:rFonts w:hint="default"/>
      </w:rPr>
    </w:lvl>
  </w:abstractNum>
  <w:abstractNum w:abstractNumId="15">
    <w:nsid w:val="766E34FE"/>
    <w:multiLevelType w:val="hybridMultilevel"/>
    <w:tmpl w:val="F71A2F96"/>
    <w:lvl w:ilvl="0" w:tplc="C6B0D996">
      <w:start w:val="3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BC04B88"/>
    <w:multiLevelType w:val="multilevel"/>
    <w:tmpl w:val="EB3AA074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7">
    <w:nsid w:val="7F3C6489"/>
    <w:multiLevelType w:val="hybridMultilevel"/>
    <w:tmpl w:val="5246C132"/>
    <w:lvl w:ilvl="0" w:tplc="0C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14"/>
  </w:num>
  <w:num w:numId="4">
    <w:abstractNumId w:val="4"/>
  </w:num>
  <w:num w:numId="5">
    <w:abstractNumId w:val="17"/>
  </w:num>
  <w:num w:numId="6">
    <w:abstractNumId w:val="12"/>
  </w:num>
  <w:num w:numId="7">
    <w:abstractNumId w:val="16"/>
  </w:num>
  <w:num w:numId="8">
    <w:abstractNumId w:val="13"/>
  </w:num>
  <w:num w:numId="9">
    <w:abstractNumId w:val="11"/>
  </w:num>
  <w:num w:numId="10">
    <w:abstractNumId w:val="6"/>
  </w:num>
  <w:num w:numId="11">
    <w:abstractNumId w:val="15"/>
  </w:num>
  <w:num w:numId="12">
    <w:abstractNumId w:val="0"/>
  </w:num>
  <w:num w:numId="13">
    <w:abstractNumId w:val="0"/>
    <w:lvlOverride w:ilvl="0">
      <w:lvl w:ilvl="0">
        <w:numFmt w:val="decimal"/>
        <w:lvlText w:val=""/>
        <w:lvlJc w:val="left"/>
      </w:lvl>
    </w:lvlOverride>
    <w:lvlOverride w:ilvl="1">
      <w:lvl w:ilvl="1">
        <w:numFmt w:val="lowerLetter"/>
        <w:lvlText w:val="%2."/>
        <w:lvlJc w:val="left"/>
      </w:lvl>
    </w:lvlOverride>
  </w:num>
  <w:num w:numId="14">
    <w:abstractNumId w:val="7"/>
  </w:num>
  <w:num w:numId="15">
    <w:abstractNumId w:val="5"/>
  </w:num>
  <w:num w:numId="16">
    <w:abstractNumId w:val="10"/>
  </w:num>
  <w:num w:numId="17">
    <w:abstractNumId w:val="8"/>
  </w:num>
  <w:num w:numId="18">
    <w:abstractNumId w:val="2"/>
  </w:num>
  <w:num w:numId="19">
    <w:abstractNumId w:val="9"/>
  </w:num>
  <w:numIdMacAtCleanup w:val="1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4"/>
  <w:embedSystemFonts/>
  <w:proofState w:spelling="clean" w:grammar="clean"/>
  <w:stylePaneFormatFilter w:val="3F01"/>
  <w:defaultTabStop w:val="720"/>
  <w:drawingGridHorizontalSpacing w:val="120"/>
  <w:displayHorizontalDrawingGridEvery w:val="2"/>
  <w:noPunctuationKerning/>
  <w:characterSpacingControl w:val="doNotCompress"/>
  <w:hdrShapeDefaults>
    <o:shapedefaults v:ext="edit" spidmax="4099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/>
  <w:rsids>
    <w:rsidRoot w:val="006726C5"/>
    <w:rsid w:val="000146FC"/>
    <w:rsid w:val="00014FE8"/>
    <w:rsid w:val="00022263"/>
    <w:rsid w:val="00022C22"/>
    <w:rsid w:val="00030CD2"/>
    <w:rsid w:val="00031206"/>
    <w:rsid w:val="00044315"/>
    <w:rsid w:val="000511A7"/>
    <w:rsid w:val="0006192E"/>
    <w:rsid w:val="00065426"/>
    <w:rsid w:val="000662DA"/>
    <w:rsid w:val="00071046"/>
    <w:rsid w:val="0007295F"/>
    <w:rsid w:val="00077C22"/>
    <w:rsid w:val="00081539"/>
    <w:rsid w:val="000876AE"/>
    <w:rsid w:val="000877AD"/>
    <w:rsid w:val="000927CD"/>
    <w:rsid w:val="0009681E"/>
    <w:rsid w:val="00097712"/>
    <w:rsid w:val="000A4CB4"/>
    <w:rsid w:val="000A4CE7"/>
    <w:rsid w:val="000A4D18"/>
    <w:rsid w:val="000A7DC2"/>
    <w:rsid w:val="000B3D5B"/>
    <w:rsid w:val="000B5597"/>
    <w:rsid w:val="000B7770"/>
    <w:rsid w:val="000C5088"/>
    <w:rsid w:val="000E027D"/>
    <w:rsid w:val="000E1F24"/>
    <w:rsid w:val="000F0BFD"/>
    <w:rsid w:val="000F3612"/>
    <w:rsid w:val="000F4897"/>
    <w:rsid w:val="0010111A"/>
    <w:rsid w:val="00111704"/>
    <w:rsid w:val="00112F2D"/>
    <w:rsid w:val="00115304"/>
    <w:rsid w:val="001215F1"/>
    <w:rsid w:val="00133BDA"/>
    <w:rsid w:val="0013410B"/>
    <w:rsid w:val="00140EB1"/>
    <w:rsid w:val="00141F4B"/>
    <w:rsid w:val="001450BA"/>
    <w:rsid w:val="0014711D"/>
    <w:rsid w:val="00151A6C"/>
    <w:rsid w:val="0015737F"/>
    <w:rsid w:val="001661AB"/>
    <w:rsid w:val="001702B2"/>
    <w:rsid w:val="00174D36"/>
    <w:rsid w:val="0017789F"/>
    <w:rsid w:val="00180599"/>
    <w:rsid w:val="00184081"/>
    <w:rsid w:val="00190C31"/>
    <w:rsid w:val="0019182E"/>
    <w:rsid w:val="00193D11"/>
    <w:rsid w:val="001A201B"/>
    <w:rsid w:val="001A6A19"/>
    <w:rsid w:val="001A6B93"/>
    <w:rsid w:val="001B370A"/>
    <w:rsid w:val="001B4484"/>
    <w:rsid w:val="001B4E73"/>
    <w:rsid w:val="001C2361"/>
    <w:rsid w:val="001C34DC"/>
    <w:rsid w:val="001C487A"/>
    <w:rsid w:val="001D1665"/>
    <w:rsid w:val="001D6369"/>
    <w:rsid w:val="001E19D5"/>
    <w:rsid w:val="001E43E5"/>
    <w:rsid w:val="001E4995"/>
    <w:rsid w:val="001E576E"/>
    <w:rsid w:val="002003CE"/>
    <w:rsid w:val="00205F8A"/>
    <w:rsid w:val="00222225"/>
    <w:rsid w:val="0022494C"/>
    <w:rsid w:val="00233BAA"/>
    <w:rsid w:val="00244FEA"/>
    <w:rsid w:val="00251A53"/>
    <w:rsid w:val="00255364"/>
    <w:rsid w:val="00262986"/>
    <w:rsid w:val="00262B21"/>
    <w:rsid w:val="00262C67"/>
    <w:rsid w:val="0026782D"/>
    <w:rsid w:val="00270792"/>
    <w:rsid w:val="0027561E"/>
    <w:rsid w:val="00277B28"/>
    <w:rsid w:val="00287308"/>
    <w:rsid w:val="00290D28"/>
    <w:rsid w:val="002A149F"/>
    <w:rsid w:val="002A38A7"/>
    <w:rsid w:val="002A59FB"/>
    <w:rsid w:val="002A7610"/>
    <w:rsid w:val="002B1709"/>
    <w:rsid w:val="002B1AC4"/>
    <w:rsid w:val="002E0CC7"/>
    <w:rsid w:val="002E106B"/>
    <w:rsid w:val="002E6A89"/>
    <w:rsid w:val="002F2262"/>
    <w:rsid w:val="002F3858"/>
    <w:rsid w:val="002F3EE8"/>
    <w:rsid w:val="00305A61"/>
    <w:rsid w:val="003066DB"/>
    <w:rsid w:val="003117A6"/>
    <w:rsid w:val="00323E54"/>
    <w:rsid w:val="003244DE"/>
    <w:rsid w:val="00342BCC"/>
    <w:rsid w:val="00344DAE"/>
    <w:rsid w:val="00345C18"/>
    <w:rsid w:val="00350B15"/>
    <w:rsid w:val="00350EE4"/>
    <w:rsid w:val="00354061"/>
    <w:rsid w:val="00372DBA"/>
    <w:rsid w:val="003731F2"/>
    <w:rsid w:val="00387741"/>
    <w:rsid w:val="00395758"/>
    <w:rsid w:val="003A054A"/>
    <w:rsid w:val="003A2037"/>
    <w:rsid w:val="003A591B"/>
    <w:rsid w:val="003B0EFB"/>
    <w:rsid w:val="003C15C7"/>
    <w:rsid w:val="003C3BA1"/>
    <w:rsid w:val="003C7117"/>
    <w:rsid w:val="003E12D8"/>
    <w:rsid w:val="003E45EC"/>
    <w:rsid w:val="003E6DA6"/>
    <w:rsid w:val="003E743E"/>
    <w:rsid w:val="003F21D8"/>
    <w:rsid w:val="003F5D29"/>
    <w:rsid w:val="003F7212"/>
    <w:rsid w:val="00400F3B"/>
    <w:rsid w:val="00413823"/>
    <w:rsid w:val="00420F22"/>
    <w:rsid w:val="00423626"/>
    <w:rsid w:val="00432158"/>
    <w:rsid w:val="0043217A"/>
    <w:rsid w:val="0043275B"/>
    <w:rsid w:val="00447A16"/>
    <w:rsid w:val="00451018"/>
    <w:rsid w:val="00451B71"/>
    <w:rsid w:val="004568C1"/>
    <w:rsid w:val="004746BB"/>
    <w:rsid w:val="0047479D"/>
    <w:rsid w:val="004823D1"/>
    <w:rsid w:val="0048663D"/>
    <w:rsid w:val="00491970"/>
    <w:rsid w:val="00492878"/>
    <w:rsid w:val="00497A36"/>
    <w:rsid w:val="004A044B"/>
    <w:rsid w:val="004A124F"/>
    <w:rsid w:val="004A2295"/>
    <w:rsid w:val="004A2B05"/>
    <w:rsid w:val="004A7426"/>
    <w:rsid w:val="004B1A3E"/>
    <w:rsid w:val="004B2D12"/>
    <w:rsid w:val="004C46FD"/>
    <w:rsid w:val="004C6B48"/>
    <w:rsid w:val="004E3C95"/>
    <w:rsid w:val="004F3173"/>
    <w:rsid w:val="005061A9"/>
    <w:rsid w:val="00507889"/>
    <w:rsid w:val="00513AFD"/>
    <w:rsid w:val="00517344"/>
    <w:rsid w:val="00524066"/>
    <w:rsid w:val="00531E50"/>
    <w:rsid w:val="0054123F"/>
    <w:rsid w:val="00543AEC"/>
    <w:rsid w:val="00547F90"/>
    <w:rsid w:val="005512C0"/>
    <w:rsid w:val="00551888"/>
    <w:rsid w:val="00551BA2"/>
    <w:rsid w:val="00551EC8"/>
    <w:rsid w:val="00552399"/>
    <w:rsid w:val="00557092"/>
    <w:rsid w:val="00561863"/>
    <w:rsid w:val="00567448"/>
    <w:rsid w:val="00567A66"/>
    <w:rsid w:val="005734AC"/>
    <w:rsid w:val="00583807"/>
    <w:rsid w:val="00584711"/>
    <w:rsid w:val="0059132F"/>
    <w:rsid w:val="00593F66"/>
    <w:rsid w:val="0059660F"/>
    <w:rsid w:val="0059741F"/>
    <w:rsid w:val="005A387B"/>
    <w:rsid w:val="005A640C"/>
    <w:rsid w:val="005A6EFA"/>
    <w:rsid w:val="005B40A8"/>
    <w:rsid w:val="005B6C7F"/>
    <w:rsid w:val="005B6CEE"/>
    <w:rsid w:val="005C1914"/>
    <w:rsid w:val="005C787F"/>
    <w:rsid w:val="005C7F16"/>
    <w:rsid w:val="005D0DFE"/>
    <w:rsid w:val="005D1F98"/>
    <w:rsid w:val="005D3075"/>
    <w:rsid w:val="005F665E"/>
    <w:rsid w:val="00603D55"/>
    <w:rsid w:val="00614D31"/>
    <w:rsid w:val="00616066"/>
    <w:rsid w:val="006167DA"/>
    <w:rsid w:val="00622F4C"/>
    <w:rsid w:val="006368CB"/>
    <w:rsid w:val="00637B9E"/>
    <w:rsid w:val="00651A7E"/>
    <w:rsid w:val="00654B7F"/>
    <w:rsid w:val="00660693"/>
    <w:rsid w:val="00663192"/>
    <w:rsid w:val="00666B19"/>
    <w:rsid w:val="006726C5"/>
    <w:rsid w:val="00672D3B"/>
    <w:rsid w:val="00683874"/>
    <w:rsid w:val="00692948"/>
    <w:rsid w:val="006943A9"/>
    <w:rsid w:val="006953AC"/>
    <w:rsid w:val="006A2CAE"/>
    <w:rsid w:val="006A6E66"/>
    <w:rsid w:val="006A6F92"/>
    <w:rsid w:val="006A7E68"/>
    <w:rsid w:val="006B0E01"/>
    <w:rsid w:val="006B42AF"/>
    <w:rsid w:val="006B5427"/>
    <w:rsid w:val="006B5A20"/>
    <w:rsid w:val="006E18EB"/>
    <w:rsid w:val="006F0FFB"/>
    <w:rsid w:val="006F40FC"/>
    <w:rsid w:val="00705C3F"/>
    <w:rsid w:val="00710EF4"/>
    <w:rsid w:val="00714B4F"/>
    <w:rsid w:val="0072181D"/>
    <w:rsid w:val="00722D2F"/>
    <w:rsid w:val="00727E3F"/>
    <w:rsid w:val="007314CF"/>
    <w:rsid w:val="00744934"/>
    <w:rsid w:val="007545A2"/>
    <w:rsid w:val="007553CC"/>
    <w:rsid w:val="0075614E"/>
    <w:rsid w:val="00766C7D"/>
    <w:rsid w:val="0077416B"/>
    <w:rsid w:val="00782C67"/>
    <w:rsid w:val="00783AAA"/>
    <w:rsid w:val="007844BC"/>
    <w:rsid w:val="007871DD"/>
    <w:rsid w:val="00794F7D"/>
    <w:rsid w:val="007A1AD1"/>
    <w:rsid w:val="007B2C87"/>
    <w:rsid w:val="007B576B"/>
    <w:rsid w:val="007B6F72"/>
    <w:rsid w:val="007D498E"/>
    <w:rsid w:val="007D6529"/>
    <w:rsid w:val="007E00B9"/>
    <w:rsid w:val="007E1D18"/>
    <w:rsid w:val="007E2671"/>
    <w:rsid w:val="007E35DF"/>
    <w:rsid w:val="007F103A"/>
    <w:rsid w:val="007F1D9E"/>
    <w:rsid w:val="007F2D63"/>
    <w:rsid w:val="007F4F28"/>
    <w:rsid w:val="007F5284"/>
    <w:rsid w:val="008072E5"/>
    <w:rsid w:val="008222F9"/>
    <w:rsid w:val="0082251E"/>
    <w:rsid w:val="0082283F"/>
    <w:rsid w:val="0083133D"/>
    <w:rsid w:val="008324A5"/>
    <w:rsid w:val="00832D0C"/>
    <w:rsid w:val="00833773"/>
    <w:rsid w:val="008412E1"/>
    <w:rsid w:val="0084656F"/>
    <w:rsid w:val="008468EC"/>
    <w:rsid w:val="00856067"/>
    <w:rsid w:val="00857FB3"/>
    <w:rsid w:val="00862511"/>
    <w:rsid w:val="00863497"/>
    <w:rsid w:val="008660BC"/>
    <w:rsid w:val="00867335"/>
    <w:rsid w:val="008766AE"/>
    <w:rsid w:val="008775F0"/>
    <w:rsid w:val="008800CA"/>
    <w:rsid w:val="008817AA"/>
    <w:rsid w:val="00882336"/>
    <w:rsid w:val="00894022"/>
    <w:rsid w:val="008B12E3"/>
    <w:rsid w:val="008B2890"/>
    <w:rsid w:val="008B6B20"/>
    <w:rsid w:val="008C0DBC"/>
    <w:rsid w:val="008C6CDD"/>
    <w:rsid w:val="008C7879"/>
    <w:rsid w:val="008E60FD"/>
    <w:rsid w:val="008F1069"/>
    <w:rsid w:val="008F5824"/>
    <w:rsid w:val="00900E5E"/>
    <w:rsid w:val="0090682C"/>
    <w:rsid w:val="00913168"/>
    <w:rsid w:val="009146CB"/>
    <w:rsid w:val="00916F29"/>
    <w:rsid w:val="009207D7"/>
    <w:rsid w:val="00924042"/>
    <w:rsid w:val="00926ECC"/>
    <w:rsid w:val="009413EA"/>
    <w:rsid w:val="009450C5"/>
    <w:rsid w:val="00947B2E"/>
    <w:rsid w:val="00957749"/>
    <w:rsid w:val="009617DB"/>
    <w:rsid w:val="00962C35"/>
    <w:rsid w:val="0097057C"/>
    <w:rsid w:val="00971AF8"/>
    <w:rsid w:val="00972F5D"/>
    <w:rsid w:val="00973905"/>
    <w:rsid w:val="00977725"/>
    <w:rsid w:val="00983544"/>
    <w:rsid w:val="00987EC8"/>
    <w:rsid w:val="00990E48"/>
    <w:rsid w:val="009A0DF2"/>
    <w:rsid w:val="009B5F59"/>
    <w:rsid w:val="009B663B"/>
    <w:rsid w:val="009C1C3E"/>
    <w:rsid w:val="009D6575"/>
    <w:rsid w:val="009D73D5"/>
    <w:rsid w:val="009E08A2"/>
    <w:rsid w:val="009E332A"/>
    <w:rsid w:val="009F0B88"/>
    <w:rsid w:val="009F245E"/>
    <w:rsid w:val="009F2B60"/>
    <w:rsid w:val="00A13992"/>
    <w:rsid w:val="00A16DDA"/>
    <w:rsid w:val="00A21915"/>
    <w:rsid w:val="00A2529D"/>
    <w:rsid w:val="00A305A8"/>
    <w:rsid w:val="00A319EE"/>
    <w:rsid w:val="00A45E90"/>
    <w:rsid w:val="00A53455"/>
    <w:rsid w:val="00A651A0"/>
    <w:rsid w:val="00A677A8"/>
    <w:rsid w:val="00A67A41"/>
    <w:rsid w:val="00A7292F"/>
    <w:rsid w:val="00AA5D1A"/>
    <w:rsid w:val="00AC0928"/>
    <w:rsid w:val="00AD35EC"/>
    <w:rsid w:val="00AD51A9"/>
    <w:rsid w:val="00AE0B4A"/>
    <w:rsid w:val="00AE135A"/>
    <w:rsid w:val="00AE53AC"/>
    <w:rsid w:val="00AE77E4"/>
    <w:rsid w:val="00AE7EE5"/>
    <w:rsid w:val="00AF1696"/>
    <w:rsid w:val="00AF39DD"/>
    <w:rsid w:val="00AF4C11"/>
    <w:rsid w:val="00B11FF7"/>
    <w:rsid w:val="00B16012"/>
    <w:rsid w:val="00B23682"/>
    <w:rsid w:val="00B27A5E"/>
    <w:rsid w:val="00B31B9F"/>
    <w:rsid w:val="00B34622"/>
    <w:rsid w:val="00B36CD6"/>
    <w:rsid w:val="00B414D1"/>
    <w:rsid w:val="00B433B2"/>
    <w:rsid w:val="00B54C11"/>
    <w:rsid w:val="00B56AAC"/>
    <w:rsid w:val="00B57465"/>
    <w:rsid w:val="00B6267F"/>
    <w:rsid w:val="00B649DC"/>
    <w:rsid w:val="00B74195"/>
    <w:rsid w:val="00B802FC"/>
    <w:rsid w:val="00B80EB1"/>
    <w:rsid w:val="00B820FB"/>
    <w:rsid w:val="00B85D09"/>
    <w:rsid w:val="00B86179"/>
    <w:rsid w:val="00B94B45"/>
    <w:rsid w:val="00B97C00"/>
    <w:rsid w:val="00BA4696"/>
    <w:rsid w:val="00BA4AB1"/>
    <w:rsid w:val="00BA5942"/>
    <w:rsid w:val="00BA72C3"/>
    <w:rsid w:val="00BB0083"/>
    <w:rsid w:val="00BB3A64"/>
    <w:rsid w:val="00BD15F8"/>
    <w:rsid w:val="00BD38AD"/>
    <w:rsid w:val="00BE70D0"/>
    <w:rsid w:val="00BF0A9C"/>
    <w:rsid w:val="00BF1406"/>
    <w:rsid w:val="00BF1F1F"/>
    <w:rsid w:val="00BF6382"/>
    <w:rsid w:val="00BF7DE0"/>
    <w:rsid w:val="00C0238E"/>
    <w:rsid w:val="00C0443A"/>
    <w:rsid w:val="00C115DF"/>
    <w:rsid w:val="00C11BF8"/>
    <w:rsid w:val="00C20057"/>
    <w:rsid w:val="00C2007B"/>
    <w:rsid w:val="00C21B47"/>
    <w:rsid w:val="00C24EAC"/>
    <w:rsid w:val="00C262CC"/>
    <w:rsid w:val="00C31107"/>
    <w:rsid w:val="00C3268D"/>
    <w:rsid w:val="00C34D0D"/>
    <w:rsid w:val="00C414C5"/>
    <w:rsid w:val="00C46BD9"/>
    <w:rsid w:val="00C47AF6"/>
    <w:rsid w:val="00C556C6"/>
    <w:rsid w:val="00C630D4"/>
    <w:rsid w:val="00C63E36"/>
    <w:rsid w:val="00C66A54"/>
    <w:rsid w:val="00C71299"/>
    <w:rsid w:val="00C72DA7"/>
    <w:rsid w:val="00C76501"/>
    <w:rsid w:val="00C814A2"/>
    <w:rsid w:val="00C828B4"/>
    <w:rsid w:val="00C829FB"/>
    <w:rsid w:val="00C91959"/>
    <w:rsid w:val="00C961AB"/>
    <w:rsid w:val="00C972AC"/>
    <w:rsid w:val="00CB3DF6"/>
    <w:rsid w:val="00CB47B7"/>
    <w:rsid w:val="00CC3960"/>
    <w:rsid w:val="00CD01D9"/>
    <w:rsid w:val="00CD5C06"/>
    <w:rsid w:val="00CE3DDA"/>
    <w:rsid w:val="00CE49F2"/>
    <w:rsid w:val="00CF6A55"/>
    <w:rsid w:val="00D001D0"/>
    <w:rsid w:val="00D0290F"/>
    <w:rsid w:val="00D04AB9"/>
    <w:rsid w:val="00D052F7"/>
    <w:rsid w:val="00D1104B"/>
    <w:rsid w:val="00D122C0"/>
    <w:rsid w:val="00D12653"/>
    <w:rsid w:val="00D17B63"/>
    <w:rsid w:val="00D17BFB"/>
    <w:rsid w:val="00D268DF"/>
    <w:rsid w:val="00D40E95"/>
    <w:rsid w:val="00D47FCC"/>
    <w:rsid w:val="00D5196C"/>
    <w:rsid w:val="00D5754B"/>
    <w:rsid w:val="00D60C90"/>
    <w:rsid w:val="00D65D8B"/>
    <w:rsid w:val="00D67CD1"/>
    <w:rsid w:val="00D77CAF"/>
    <w:rsid w:val="00D924C7"/>
    <w:rsid w:val="00D9654D"/>
    <w:rsid w:val="00DA57D8"/>
    <w:rsid w:val="00DB196A"/>
    <w:rsid w:val="00DB4241"/>
    <w:rsid w:val="00DB64F4"/>
    <w:rsid w:val="00DC0031"/>
    <w:rsid w:val="00DC02ED"/>
    <w:rsid w:val="00DF099E"/>
    <w:rsid w:val="00DF623F"/>
    <w:rsid w:val="00E15844"/>
    <w:rsid w:val="00E22970"/>
    <w:rsid w:val="00E243EC"/>
    <w:rsid w:val="00E26AF9"/>
    <w:rsid w:val="00E30D10"/>
    <w:rsid w:val="00E323B8"/>
    <w:rsid w:val="00E34EAD"/>
    <w:rsid w:val="00E4546B"/>
    <w:rsid w:val="00E51AC0"/>
    <w:rsid w:val="00E527D9"/>
    <w:rsid w:val="00E55165"/>
    <w:rsid w:val="00E71E57"/>
    <w:rsid w:val="00E7228E"/>
    <w:rsid w:val="00E73A03"/>
    <w:rsid w:val="00E73A59"/>
    <w:rsid w:val="00E75F39"/>
    <w:rsid w:val="00E805F4"/>
    <w:rsid w:val="00E8182F"/>
    <w:rsid w:val="00E83C73"/>
    <w:rsid w:val="00E91ECA"/>
    <w:rsid w:val="00E9200B"/>
    <w:rsid w:val="00E93F54"/>
    <w:rsid w:val="00E978D2"/>
    <w:rsid w:val="00E97B52"/>
    <w:rsid w:val="00EA0A76"/>
    <w:rsid w:val="00EA10EE"/>
    <w:rsid w:val="00EA18A5"/>
    <w:rsid w:val="00EB65FE"/>
    <w:rsid w:val="00EC34C3"/>
    <w:rsid w:val="00ED08E4"/>
    <w:rsid w:val="00ED586E"/>
    <w:rsid w:val="00EE1646"/>
    <w:rsid w:val="00EE351C"/>
    <w:rsid w:val="00EF79D2"/>
    <w:rsid w:val="00F16D33"/>
    <w:rsid w:val="00F31259"/>
    <w:rsid w:val="00F31B67"/>
    <w:rsid w:val="00F33485"/>
    <w:rsid w:val="00F35FCE"/>
    <w:rsid w:val="00F37ED5"/>
    <w:rsid w:val="00F4049A"/>
    <w:rsid w:val="00F43E2C"/>
    <w:rsid w:val="00F5145E"/>
    <w:rsid w:val="00F6515E"/>
    <w:rsid w:val="00F729FB"/>
    <w:rsid w:val="00FA2465"/>
    <w:rsid w:val="00FA5CC8"/>
    <w:rsid w:val="00FB18A6"/>
    <w:rsid w:val="00FB3EAD"/>
    <w:rsid w:val="00FC3724"/>
    <w:rsid w:val="00FD1BA8"/>
    <w:rsid w:val="00FD21FD"/>
    <w:rsid w:val="00FD291F"/>
    <w:rsid w:val="00FD3183"/>
    <w:rsid w:val="00FE1F1A"/>
    <w:rsid w:val="00FE7504"/>
    <w:rsid w:val="00FF204E"/>
    <w:rsid w:val="00FF2C0B"/>
    <w:rsid w:val="00FF421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en-AU" w:eastAsia="en-A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footer" w:uiPriority="99"/>
    <w:lsdException w:name="caption" w:semiHidden="1" w:uiPriority="35" w:unhideWhenUsed="1"/>
    <w:lsdException w:name="Title" w:uiPriority="10" w:qFormat="1"/>
    <w:lsdException w:name="Subtitle" w:uiPriority="11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0E1F24"/>
    <w:rPr>
      <w:sz w:val="24"/>
      <w:szCs w:val="24"/>
      <w:lang w:val="en-US" w:eastAsia="en-US" w:bidi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0E1F24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E1F24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E1F24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E1F24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E1F24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E1F24"/>
    <w:p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E1F24"/>
    <w:pPr>
      <w:spacing w:before="240" w:after="60"/>
      <w:outlineLvl w:val="6"/>
    </w:p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E1F24"/>
    <w:p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E1F24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5C1914"/>
    <w:rPr>
      <w:rFonts w:ascii="Tahoma" w:hAnsi="Tahoma" w:cs="Tahoma"/>
      <w:sz w:val="16"/>
      <w:szCs w:val="16"/>
    </w:rPr>
  </w:style>
  <w:style w:type="paragraph" w:styleId="Salutation">
    <w:name w:val="Salutation"/>
    <w:basedOn w:val="Normal"/>
    <w:next w:val="Normal"/>
    <w:rsid w:val="005C1914"/>
    <w:pPr>
      <w:spacing w:before="220" w:after="220"/>
      <w:ind w:left="835" w:right="-360"/>
    </w:pPr>
    <w:rPr>
      <w:sz w:val="20"/>
      <w:szCs w:val="20"/>
    </w:rPr>
  </w:style>
  <w:style w:type="paragraph" w:styleId="BodyText">
    <w:name w:val="Body Text"/>
    <w:basedOn w:val="Normal"/>
    <w:rsid w:val="005C1914"/>
    <w:pPr>
      <w:spacing w:after="220" w:line="220" w:lineRule="atLeast"/>
      <w:ind w:left="835" w:right="-360"/>
    </w:pPr>
    <w:rPr>
      <w:sz w:val="20"/>
      <w:szCs w:val="20"/>
    </w:rPr>
  </w:style>
  <w:style w:type="paragraph" w:styleId="Closing">
    <w:name w:val="Closing"/>
    <w:basedOn w:val="Normal"/>
    <w:next w:val="Signature"/>
    <w:rsid w:val="005C1914"/>
    <w:pPr>
      <w:keepNext/>
      <w:spacing w:after="60"/>
      <w:ind w:left="840" w:right="-360"/>
    </w:pPr>
    <w:rPr>
      <w:sz w:val="20"/>
      <w:szCs w:val="20"/>
    </w:rPr>
  </w:style>
  <w:style w:type="paragraph" w:styleId="Signature">
    <w:name w:val="Signature"/>
    <w:basedOn w:val="Normal"/>
    <w:next w:val="SignatureJobTitle"/>
    <w:rsid w:val="005C1914"/>
    <w:pPr>
      <w:keepNext/>
      <w:spacing w:before="880"/>
      <w:ind w:left="840" w:right="-360"/>
    </w:pPr>
    <w:rPr>
      <w:sz w:val="20"/>
      <w:szCs w:val="20"/>
    </w:rPr>
  </w:style>
  <w:style w:type="paragraph" w:customStyle="1" w:styleId="CompanyName">
    <w:name w:val="Company Name"/>
    <w:basedOn w:val="Normal"/>
    <w:next w:val="Date"/>
    <w:rsid w:val="005C1914"/>
    <w:pPr>
      <w:spacing w:before="100" w:after="600" w:line="600" w:lineRule="atLeast"/>
      <w:ind w:left="840" w:right="-360"/>
    </w:pPr>
    <w:rPr>
      <w:spacing w:val="-34"/>
      <w:sz w:val="60"/>
      <w:szCs w:val="20"/>
    </w:rPr>
  </w:style>
  <w:style w:type="paragraph" w:styleId="Date">
    <w:name w:val="Date"/>
    <w:basedOn w:val="Normal"/>
    <w:next w:val="InsideAddressName"/>
    <w:rsid w:val="005C1914"/>
    <w:pPr>
      <w:spacing w:after="260" w:line="220" w:lineRule="atLeast"/>
      <w:ind w:left="835" w:right="-360"/>
    </w:pPr>
    <w:rPr>
      <w:sz w:val="20"/>
      <w:szCs w:val="20"/>
    </w:rPr>
  </w:style>
  <w:style w:type="paragraph" w:customStyle="1" w:styleId="InsideAddressName">
    <w:name w:val="Inside Address Name"/>
    <w:basedOn w:val="Normal"/>
    <w:next w:val="Normal"/>
    <w:rsid w:val="005C1914"/>
    <w:pPr>
      <w:spacing w:before="220"/>
      <w:ind w:left="835" w:right="-360"/>
    </w:pPr>
    <w:rPr>
      <w:sz w:val="20"/>
      <w:szCs w:val="20"/>
    </w:rPr>
  </w:style>
  <w:style w:type="paragraph" w:customStyle="1" w:styleId="SignatureJobTitle">
    <w:name w:val="Signature Job Title"/>
    <w:basedOn w:val="Signature"/>
    <w:next w:val="Normal"/>
    <w:rsid w:val="005C1914"/>
    <w:pPr>
      <w:spacing w:before="0"/>
    </w:pPr>
  </w:style>
  <w:style w:type="paragraph" w:styleId="NormalWeb">
    <w:name w:val="Normal (Web)"/>
    <w:basedOn w:val="Normal"/>
    <w:uiPriority w:val="99"/>
    <w:rsid w:val="005C1914"/>
    <w:pPr>
      <w:spacing w:before="100" w:beforeAutospacing="1" w:after="100" w:afterAutospacing="1"/>
    </w:pPr>
  </w:style>
  <w:style w:type="paragraph" w:styleId="BodyText2">
    <w:name w:val="Body Text 2"/>
    <w:basedOn w:val="Normal"/>
    <w:rsid w:val="005C1914"/>
    <w:rPr>
      <w:i/>
      <w:iCs/>
    </w:rPr>
  </w:style>
  <w:style w:type="paragraph" w:styleId="Header">
    <w:name w:val="header"/>
    <w:basedOn w:val="Normal"/>
    <w:rsid w:val="00E22970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E22970"/>
    <w:pPr>
      <w:tabs>
        <w:tab w:val="center" w:pos="4320"/>
        <w:tab w:val="right" w:pos="8640"/>
      </w:tabs>
    </w:pPr>
  </w:style>
  <w:style w:type="character" w:styleId="Hyperlink">
    <w:name w:val="Hyperlink"/>
    <w:basedOn w:val="DefaultParagraphFont"/>
    <w:rsid w:val="00962C35"/>
    <w:rPr>
      <w:color w:val="0000FF"/>
      <w:u w:val="single"/>
    </w:rPr>
  </w:style>
  <w:style w:type="character" w:styleId="Emphasis">
    <w:name w:val="Emphasis"/>
    <w:basedOn w:val="DefaultParagraphFont"/>
    <w:uiPriority w:val="20"/>
    <w:qFormat/>
    <w:rsid w:val="000E1F24"/>
    <w:rPr>
      <w:rFonts w:ascii="Calibri" w:hAnsi="Calibri"/>
      <w:b/>
      <w:i/>
      <w:iCs/>
    </w:rPr>
  </w:style>
  <w:style w:type="character" w:styleId="Strong">
    <w:name w:val="Strong"/>
    <w:basedOn w:val="DefaultParagraphFont"/>
    <w:uiPriority w:val="22"/>
    <w:qFormat/>
    <w:rsid w:val="000E1F24"/>
    <w:rPr>
      <w:b/>
      <w:bCs/>
    </w:rPr>
  </w:style>
  <w:style w:type="character" w:customStyle="1" w:styleId="mediumtext1">
    <w:name w:val="mediumtext1"/>
    <w:basedOn w:val="DefaultParagraphFont"/>
    <w:rsid w:val="0059741F"/>
    <w:rPr>
      <w:rFonts w:ascii="Verdana" w:hAnsi="Verdana" w:hint="default"/>
      <w:color w:val="000000"/>
      <w:sz w:val="18"/>
      <w:szCs w:val="18"/>
    </w:rPr>
  </w:style>
  <w:style w:type="table" w:styleId="TableGrid">
    <w:name w:val="Table Grid"/>
    <w:basedOn w:val="TableNormal"/>
    <w:rsid w:val="00E4546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0E1F24"/>
    <w:rPr>
      <w:rFonts w:ascii="Cambria" w:eastAsia="Times New Roman" w:hAnsi="Cambria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0E1F24"/>
    <w:rPr>
      <w:rFonts w:ascii="Cambria" w:eastAsia="Times New Roman" w:hAnsi="Cambria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E1F24"/>
    <w:rPr>
      <w:rFonts w:ascii="Cambria" w:eastAsia="Times New Roman" w:hAnsi="Cambria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rsid w:val="000E1F24"/>
    <w:rPr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E1F24"/>
    <w:rPr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E1F24"/>
    <w:rPr>
      <w:b/>
      <w:bCs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E1F24"/>
    <w:rPr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E1F24"/>
    <w:rPr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E1F24"/>
    <w:rPr>
      <w:rFonts w:ascii="Cambria" w:eastAsia="Times New Roman" w:hAnsi="Cambria"/>
    </w:rPr>
  </w:style>
  <w:style w:type="paragraph" w:styleId="Caption">
    <w:name w:val="caption"/>
    <w:basedOn w:val="Normal"/>
    <w:next w:val="Normal"/>
    <w:uiPriority w:val="35"/>
    <w:semiHidden/>
    <w:unhideWhenUsed/>
    <w:rsid w:val="000E1F24"/>
    <w:rPr>
      <w:b/>
      <w:bCs/>
      <w:color w:val="365F91"/>
      <w:sz w:val="16"/>
      <w:szCs w:val="16"/>
    </w:rPr>
  </w:style>
  <w:style w:type="paragraph" w:styleId="Title">
    <w:name w:val="Title"/>
    <w:basedOn w:val="Normal"/>
    <w:next w:val="Normal"/>
    <w:link w:val="TitleChar"/>
    <w:uiPriority w:val="10"/>
    <w:qFormat/>
    <w:rsid w:val="000E1F24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itleChar">
    <w:name w:val="Title Char"/>
    <w:basedOn w:val="DefaultParagraphFont"/>
    <w:link w:val="Title"/>
    <w:uiPriority w:val="10"/>
    <w:rsid w:val="000E1F24"/>
    <w:rPr>
      <w:rFonts w:ascii="Cambria" w:eastAsia="Times New Roman" w:hAnsi="Cambria"/>
      <w:b/>
      <w:bCs/>
      <w:kern w:val="28"/>
      <w:sz w:val="32"/>
      <w:szCs w:val="32"/>
    </w:rPr>
  </w:style>
  <w:style w:type="paragraph" w:styleId="Subtitle">
    <w:name w:val="Subtitle"/>
    <w:basedOn w:val="Normal"/>
    <w:next w:val="Normal"/>
    <w:link w:val="SubtitleChar"/>
    <w:uiPriority w:val="11"/>
    <w:qFormat/>
    <w:rsid w:val="000E1F24"/>
    <w:pPr>
      <w:spacing w:after="60"/>
      <w:jc w:val="center"/>
      <w:outlineLvl w:val="1"/>
    </w:pPr>
    <w:rPr>
      <w:rFonts w:ascii="Cambria" w:hAnsi="Cambria"/>
    </w:rPr>
  </w:style>
  <w:style w:type="character" w:customStyle="1" w:styleId="SubtitleChar">
    <w:name w:val="Subtitle Char"/>
    <w:basedOn w:val="DefaultParagraphFont"/>
    <w:link w:val="Subtitle"/>
    <w:uiPriority w:val="11"/>
    <w:rsid w:val="000E1F24"/>
    <w:rPr>
      <w:rFonts w:ascii="Cambria" w:eastAsia="Times New Roman" w:hAnsi="Cambria"/>
      <w:sz w:val="24"/>
      <w:szCs w:val="24"/>
    </w:rPr>
  </w:style>
  <w:style w:type="paragraph" w:styleId="NoSpacing">
    <w:name w:val="No Spacing"/>
    <w:basedOn w:val="Normal"/>
    <w:link w:val="NoSpacingChar"/>
    <w:uiPriority w:val="1"/>
    <w:qFormat/>
    <w:rsid w:val="000E1F24"/>
    <w:rPr>
      <w:szCs w:val="32"/>
    </w:rPr>
  </w:style>
  <w:style w:type="character" w:customStyle="1" w:styleId="NoSpacingChar">
    <w:name w:val="No Spacing Char"/>
    <w:basedOn w:val="DefaultParagraphFont"/>
    <w:link w:val="NoSpacing"/>
    <w:uiPriority w:val="1"/>
    <w:rsid w:val="000E1F24"/>
    <w:rPr>
      <w:sz w:val="24"/>
      <w:szCs w:val="32"/>
    </w:rPr>
  </w:style>
  <w:style w:type="paragraph" w:styleId="ListParagraph">
    <w:name w:val="List Paragraph"/>
    <w:basedOn w:val="Normal"/>
    <w:uiPriority w:val="34"/>
    <w:qFormat/>
    <w:rsid w:val="000E1F24"/>
    <w:pPr>
      <w:ind w:left="720"/>
      <w:contextualSpacing/>
    </w:pPr>
  </w:style>
  <w:style w:type="paragraph" w:styleId="Quote">
    <w:name w:val="Quote"/>
    <w:basedOn w:val="Normal"/>
    <w:next w:val="Normal"/>
    <w:link w:val="QuoteChar"/>
    <w:uiPriority w:val="29"/>
    <w:qFormat/>
    <w:rsid w:val="000E1F24"/>
    <w:rPr>
      <w:i/>
    </w:rPr>
  </w:style>
  <w:style w:type="character" w:customStyle="1" w:styleId="QuoteChar">
    <w:name w:val="Quote Char"/>
    <w:basedOn w:val="DefaultParagraphFont"/>
    <w:link w:val="Quote"/>
    <w:uiPriority w:val="29"/>
    <w:rsid w:val="000E1F24"/>
    <w:rPr>
      <w:i/>
      <w:sz w:val="24"/>
      <w:szCs w:val="24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E1F24"/>
    <w:pPr>
      <w:ind w:left="720" w:right="720"/>
    </w:pPr>
    <w:rPr>
      <w:b/>
      <w:i/>
      <w:szCs w:val="2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E1F24"/>
    <w:rPr>
      <w:b/>
      <w:i/>
      <w:sz w:val="24"/>
    </w:rPr>
  </w:style>
  <w:style w:type="character" w:styleId="SubtleEmphasis">
    <w:name w:val="Subtle Emphasis"/>
    <w:uiPriority w:val="19"/>
    <w:qFormat/>
    <w:rsid w:val="000E1F24"/>
    <w:rPr>
      <w:i/>
      <w:color w:val="5A5A5A"/>
    </w:rPr>
  </w:style>
  <w:style w:type="character" w:styleId="IntenseEmphasis">
    <w:name w:val="Intense Emphasis"/>
    <w:basedOn w:val="DefaultParagraphFont"/>
    <w:uiPriority w:val="21"/>
    <w:qFormat/>
    <w:rsid w:val="000E1F24"/>
    <w:rPr>
      <w:b/>
      <w:i/>
      <w:sz w:val="24"/>
      <w:szCs w:val="24"/>
      <w:u w:val="single"/>
    </w:rPr>
  </w:style>
  <w:style w:type="character" w:styleId="SubtleReference">
    <w:name w:val="Subtle Reference"/>
    <w:basedOn w:val="DefaultParagraphFont"/>
    <w:uiPriority w:val="31"/>
    <w:qFormat/>
    <w:rsid w:val="000E1F24"/>
    <w:rPr>
      <w:sz w:val="24"/>
      <w:szCs w:val="24"/>
      <w:u w:val="single"/>
    </w:rPr>
  </w:style>
  <w:style w:type="character" w:styleId="IntenseReference">
    <w:name w:val="Intense Reference"/>
    <w:basedOn w:val="DefaultParagraphFont"/>
    <w:uiPriority w:val="32"/>
    <w:qFormat/>
    <w:rsid w:val="000E1F24"/>
    <w:rPr>
      <w:b/>
      <w:sz w:val="24"/>
      <w:u w:val="single"/>
    </w:rPr>
  </w:style>
  <w:style w:type="character" w:styleId="BookTitle">
    <w:name w:val="Book Title"/>
    <w:basedOn w:val="DefaultParagraphFont"/>
    <w:uiPriority w:val="33"/>
    <w:qFormat/>
    <w:rsid w:val="000E1F24"/>
    <w:rPr>
      <w:rFonts w:ascii="Cambria" w:eastAsia="Times New Roman" w:hAnsi="Cambria"/>
      <w:b/>
      <w:i/>
      <w:sz w:val="24"/>
      <w:szCs w:val="24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0E1F24"/>
    <w:pPr>
      <w:outlineLvl w:val="9"/>
    </w:pPr>
  </w:style>
  <w:style w:type="character" w:customStyle="1" w:styleId="mediumtext">
    <w:name w:val="mediumtext"/>
    <w:basedOn w:val="DefaultParagraphFont"/>
    <w:rsid w:val="00E51AC0"/>
  </w:style>
  <w:style w:type="character" w:customStyle="1" w:styleId="apple-style-span">
    <w:name w:val="apple-style-span"/>
    <w:basedOn w:val="DefaultParagraphFont"/>
    <w:rsid w:val="00832D0C"/>
  </w:style>
  <w:style w:type="character" w:customStyle="1" w:styleId="apple-converted-space">
    <w:name w:val="apple-converted-space"/>
    <w:basedOn w:val="DefaultParagraphFont"/>
    <w:rsid w:val="00882336"/>
  </w:style>
  <w:style w:type="character" w:customStyle="1" w:styleId="smalltext">
    <w:name w:val="smalltext"/>
    <w:basedOn w:val="DefaultParagraphFont"/>
    <w:rsid w:val="00833773"/>
  </w:style>
  <w:style w:type="character" w:customStyle="1" w:styleId="fieldtitle">
    <w:name w:val="fieldtitle"/>
    <w:basedOn w:val="DefaultParagraphFont"/>
    <w:rsid w:val="003A2037"/>
  </w:style>
  <w:style w:type="character" w:customStyle="1" w:styleId="FooterChar">
    <w:name w:val="Footer Char"/>
    <w:basedOn w:val="DefaultParagraphFont"/>
    <w:link w:val="Footer"/>
    <w:uiPriority w:val="99"/>
    <w:rsid w:val="0013410B"/>
    <w:rPr>
      <w:sz w:val="24"/>
      <w:szCs w:val="24"/>
      <w:lang w:val="en-US" w:eastAsia="en-US" w:bidi="en-US"/>
    </w:rPr>
  </w:style>
  <w:style w:type="table" w:styleId="MediumShading2-Accent2">
    <w:name w:val="Medium Shading 2 Accent 2"/>
    <w:basedOn w:val="TableNormal"/>
    <w:uiPriority w:val="64"/>
    <w:rsid w:val="007B576B"/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7B576B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DarkList-Accent2">
    <w:name w:val="Dark List Accent 2"/>
    <w:basedOn w:val="TableNormal"/>
    <w:uiPriority w:val="70"/>
    <w:rsid w:val="007B576B"/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6">
    <w:name w:val="Dark List Accent 6"/>
    <w:basedOn w:val="TableNormal"/>
    <w:uiPriority w:val="70"/>
    <w:rsid w:val="007B576B"/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DarkList-Accent1">
    <w:name w:val="Dark List Accent 1"/>
    <w:basedOn w:val="TableNormal"/>
    <w:uiPriority w:val="70"/>
    <w:rsid w:val="007B576B"/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customStyle="1" w:styleId="DarkList1">
    <w:name w:val="Dark List1"/>
    <w:basedOn w:val="TableNormal"/>
    <w:uiPriority w:val="70"/>
    <w:rsid w:val="007B576B"/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MediumGrid3-Accent6">
    <w:name w:val="Medium Grid 3 Accent 6"/>
    <w:basedOn w:val="TableNormal"/>
    <w:uiPriority w:val="69"/>
    <w:rsid w:val="007B576B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MediumGrid3-Accent2">
    <w:name w:val="Medium Grid 3 Accent 2"/>
    <w:basedOn w:val="TableNormal"/>
    <w:uiPriority w:val="69"/>
    <w:rsid w:val="007B576B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0927CD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0927CD"/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0927CD"/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1">
    <w:name w:val="Colorful Shading Accent 1"/>
    <w:basedOn w:val="TableNormal"/>
    <w:uiPriority w:val="71"/>
    <w:rsid w:val="000927CD"/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customStyle="1" w:styleId="ColorfulShading1">
    <w:name w:val="Colorful Shading1"/>
    <w:basedOn w:val="TableNormal"/>
    <w:uiPriority w:val="71"/>
    <w:rsid w:val="000927CD"/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DarkList-Accent5">
    <w:name w:val="Dark List Accent 5"/>
    <w:basedOn w:val="TableNormal"/>
    <w:uiPriority w:val="70"/>
    <w:rsid w:val="000927CD"/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4">
    <w:name w:val="Dark List Accent 4"/>
    <w:basedOn w:val="TableNormal"/>
    <w:uiPriority w:val="70"/>
    <w:rsid w:val="000927CD"/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paragraph" w:customStyle="1" w:styleId="Default">
    <w:name w:val="Default"/>
    <w:rsid w:val="005B6CEE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en-AU" w:eastAsia="en-A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footer" w:uiPriority="99"/>
    <w:lsdException w:name="caption" w:semiHidden="1" w:uiPriority="35" w:unhideWhenUsed="1"/>
    <w:lsdException w:name="Title" w:uiPriority="10" w:qFormat="1"/>
    <w:lsdException w:name="Subtitle" w:uiPriority="11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0E1F24"/>
    <w:rPr>
      <w:sz w:val="24"/>
      <w:szCs w:val="24"/>
      <w:lang w:val="en-US" w:eastAsia="en-US" w:bidi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0E1F24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E1F24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E1F24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E1F24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E1F24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E1F24"/>
    <w:p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E1F24"/>
    <w:pPr>
      <w:spacing w:before="240" w:after="60"/>
      <w:outlineLvl w:val="6"/>
    </w:p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E1F24"/>
    <w:p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E1F24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5C1914"/>
    <w:rPr>
      <w:rFonts w:ascii="Tahoma" w:hAnsi="Tahoma" w:cs="Tahoma"/>
      <w:sz w:val="16"/>
      <w:szCs w:val="16"/>
    </w:rPr>
  </w:style>
  <w:style w:type="paragraph" w:styleId="Salutation">
    <w:name w:val="Salutation"/>
    <w:basedOn w:val="Normal"/>
    <w:next w:val="Normal"/>
    <w:rsid w:val="005C1914"/>
    <w:pPr>
      <w:spacing w:before="220" w:after="220"/>
      <w:ind w:left="835" w:right="-360"/>
    </w:pPr>
    <w:rPr>
      <w:sz w:val="20"/>
      <w:szCs w:val="20"/>
    </w:rPr>
  </w:style>
  <w:style w:type="paragraph" w:styleId="BodyText">
    <w:name w:val="Body Text"/>
    <w:basedOn w:val="Normal"/>
    <w:rsid w:val="005C1914"/>
    <w:pPr>
      <w:spacing w:after="220" w:line="220" w:lineRule="atLeast"/>
      <w:ind w:left="835" w:right="-360"/>
    </w:pPr>
    <w:rPr>
      <w:sz w:val="20"/>
      <w:szCs w:val="20"/>
    </w:rPr>
  </w:style>
  <w:style w:type="paragraph" w:styleId="Closing">
    <w:name w:val="Closing"/>
    <w:basedOn w:val="Normal"/>
    <w:next w:val="Signature"/>
    <w:rsid w:val="005C1914"/>
    <w:pPr>
      <w:keepNext/>
      <w:spacing w:after="60"/>
      <w:ind w:left="840" w:right="-360"/>
    </w:pPr>
    <w:rPr>
      <w:sz w:val="20"/>
      <w:szCs w:val="20"/>
    </w:rPr>
  </w:style>
  <w:style w:type="paragraph" w:styleId="Signature">
    <w:name w:val="Signature"/>
    <w:basedOn w:val="Normal"/>
    <w:next w:val="SignatureJobTitle"/>
    <w:rsid w:val="005C1914"/>
    <w:pPr>
      <w:keepNext/>
      <w:spacing w:before="880"/>
      <w:ind w:left="840" w:right="-360"/>
    </w:pPr>
    <w:rPr>
      <w:sz w:val="20"/>
      <w:szCs w:val="20"/>
    </w:rPr>
  </w:style>
  <w:style w:type="paragraph" w:customStyle="1" w:styleId="CompanyName">
    <w:name w:val="Company Name"/>
    <w:basedOn w:val="Normal"/>
    <w:next w:val="Date"/>
    <w:rsid w:val="005C1914"/>
    <w:pPr>
      <w:spacing w:before="100" w:after="600" w:line="600" w:lineRule="atLeast"/>
      <w:ind w:left="840" w:right="-360"/>
    </w:pPr>
    <w:rPr>
      <w:spacing w:val="-34"/>
      <w:sz w:val="60"/>
      <w:szCs w:val="20"/>
    </w:rPr>
  </w:style>
  <w:style w:type="paragraph" w:styleId="Date">
    <w:name w:val="Date"/>
    <w:basedOn w:val="Normal"/>
    <w:next w:val="InsideAddressName"/>
    <w:rsid w:val="005C1914"/>
    <w:pPr>
      <w:spacing w:after="260" w:line="220" w:lineRule="atLeast"/>
      <w:ind w:left="835" w:right="-360"/>
    </w:pPr>
    <w:rPr>
      <w:sz w:val="20"/>
      <w:szCs w:val="20"/>
    </w:rPr>
  </w:style>
  <w:style w:type="paragraph" w:customStyle="1" w:styleId="InsideAddressName">
    <w:name w:val="Inside Address Name"/>
    <w:basedOn w:val="Normal"/>
    <w:next w:val="Normal"/>
    <w:rsid w:val="005C1914"/>
    <w:pPr>
      <w:spacing w:before="220"/>
      <w:ind w:left="835" w:right="-360"/>
    </w:pPr>
    <w:rPr>
      <w:sz w:val="20"/>
      <w:szCs w:val="20"/>
    </w:rPr>
  </w:style>
  <w:style w:type="paragraph" w:customStyle="1" w:styleId="SignatureJobTitle">
    <w:name w:val="Signature Job Title"/>
    <w:basedOn w:val="Signature"/>
    <w:next w:val="Normal"/>
    <w:rsid w:val="005C1914"/>
    <w:pPr>
      <w:spacing w:before="0"/>
    </w:pPr>
  </w:style>
  <w:style w:type="paragraph" w:styleId="NormalWeb">
    <w:name w:val="Normal (Web)"/>
    <w:basedOn w:val="Normal"/>
    <w:uiPriority w:val="99"/>
    <w:rsid w:val="005C1914"/>
    <w:pPr>
      <w:spacing w:before="100" w:beforeAutospacing="1" w:after="100" w:afterAutospacing="1"/>
    </w:pPr>
  </w:style>
  <w:style w:type="paragraph" w:styleId="BodyText2">
    <w:name w:val="Body Text 2"/>
    <w:basedOn w:val="Normal"/>
    <w:rsid w:val="005C1914"/>
    <w:rPr>
      <w:i/>
      <w:iCs/>
    </w:rPr>
  </w:style>
  <w:style w:type="paragraph" w:styleId="Header">
    <w:name w:val="header"/>
    <w:basedOn w:val="Normal"/>
    <w:rsid w:val="00E22970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E22970"/>
    <w:pPr>
      <w:tabs>
        <w:tab w:val="center" w:pos="4320"/>
        <w:tab w:val="right" w:pos="8640"/>
      </w:tabs>
    </w:pPr>
  </w:style>
  <w:style w:type="character" w:styleId="Hyperlink">
    <w:name w:val="Hyperlink"/>
    <w:basedOn w:val="DefaultParagraphFont"/>
    <w:rsid w:val="00962C35"/>
    <w:rPr>
      <w:color w:val="0000FF"/>
      <w:u w:val="single"/>
    </w:rPr>
  </w:style>
  <w:style w:type="character" w:styleId="Emphasis">
    <w:name w:val="Emphasis"/>
    <w:basedOn w:val="DefaultParagraphFont"/>
    <w:uiPriority w:val="20"/>
    <w:qFormat/>
    <w:rsid w:val="000E1F24"/>
    <w:rPr>
      <w:rFonts w:ascii="Calibri" w:hAnsi="Calibri"/>
      <w:b/>
      <w:i/>
      <w:iCs/>
    </w:rPr>
  </w:style>
  <w:style w:type="character" w:styleId="Strong">
    <w:name w:val="Strong"/>
    <w:basedOn w:val="DefaultParagraphFont"/>
    <w:uiPriority w:val="22"/>
    <w:qFormat/>
    <w:rsid w:val="000E1F24"/>
    <w:rPr>
      <w:b/>
      <w:bCs/>
    </w:rPr>
  </w:style>
  <w:style w:type="character" w:customStyle="1" w:styleId="mediumtext1">
    <w:name w:val="mediumtext1"/>
    <w:basedOn w:val="DefaultParagraphFont"/>
    <w:rsid w:val="0059741F"/>
    <w:rPr>
      <w:rFonts w:ascii="Verdana" w:hAnsi="Verdana" w:hint="default"/>
      <w:color w:val="000000"/>
      <w:sz w:val="18"/>
      <w:szCs w:val="18"/>
    </w:rPr>
  </w:style>
  <w:style w:type="table" w:styleId="TableGrid">
    <w:name w:val="Table Grid"/>
    <w:basedOn w:val="TableNormal"/>
    <w:rsid w:val="00E4546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0E1F24"/>
    <w:rPr>
      <w:rFonts w:ascii="Cambria" w:eastAsia="Times New Roman" w:hAnsi="Cambria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0E1F24"/>
    <w:rPr>
      <w:rFonts w:ascii="Cambria" w:eastAsia="Times New Roman" w:hAnsi="Cambria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E1F24"/>
    <w:rPr>
      <w:rFonts w:ascii="Cambria" w:eastAsia="Times New Roman" w:hAnsi="Cambria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rsid w:val="000E1F24"/>
    <w:rPr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E1F24"/>
    <w:rPr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E1F24"/>
    <w:rPr>
      <w:b/>
      <w:bCs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E1F24"/>
    <w:rPr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E1F24"/>
    <w:rPr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E1F24"/>
    <w:rPr>
      <w:rFonts w:ascii="Cambria" w:eastAsia="Times New Roman" w:hAnsi="Cambria"/>
    </w:rPr>
  </w:style>
  <w:style w:type="paragraph" w:styleId="Caption">
    <w:name w:val="caption"/>
    <w:basedOn w:val="Normal"/>
    <w:next w:val="Normal"/>
    <w:uiPriority w:val="35"/>
    <w:semiHidden/>
    <w:unhideWhenUsed/>
    <w:rsid w:val="000E1F24"/>
    <w:rPr>
      <w:b/>
      <w:bCs/>
      <w:color w:val="365F91"/>
      <w:sz w:val="16"/>
      <w:szCs w:val="16"/>
    </w:rPr>
  </w:style>
  <w:style w:type="paragraph" w:styleId="Title">
    <w:name w:val="Title"/>
    <w:basedOn w:val="Normal"/>
    <w:next w:val="Normal"/>
    <w:link w:val="TitleChar"/>
    <w:uiPriority w:val="10"/>
    <w:qFormat/>
    <w:rsid w:val="000E1F24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itleChar">
    <w:name w:val="Title Char"/>
    <w:basedOn w:val="DefaultParagraphFont"/>
    <w:link w:val="Title"/>
    <w:uiPriority w:val="10"/>
    <w:rsid w:val="000E1F24"/>
    <w:rPr>
      <w:rFonts w:ascii="Cambria" w:eastAsia="Times New Roman" w:hAnsi="Cambria"/>
      <w:b/>
      <w:bCs/>
      <w:kern w:val="28"/>
      <w:sz w:val="32"/>
      <w:szCs w:val="32"/>
    </w:rPr>
  </w:style>
  <w:style w:type="paragraph" w:styleId="Subtitle">
    <w:name w:val="Subtitle"/>
    <w:basedOn w:val="Normal"/>
    <w:next w:val="Normal"/>
    <w:link w:val="SubtitleChar"/>
    <w:uiPriority w:val="11"/>
    <w:qFormat/>
    <w:rsid w:val="000E1F24"/>
    <w:pPr>
      <w:spacing w:after="60"/>
      <w:jc w:val="center"/>
      <w:outlineLvl w:val="1"/>
    </w:pPr>
    <w:rPr>
      <w:rFonts w:ascii="Cambria" w:hAnsi="Cambria"/>
    </w:rPr>
  </w:style>
  <w:style w:type="character" w:customStyle="1" w:styleId="SubtitleChar">
    <w:name w:val="Subtitle Char"/>
    <w:basedOn w:val="DefaultParagraphFont"/>
    <w:link w:val="Subtitle"/>
    <w:uiPriority w:val="11"/>
    <w:rsid w:val="000E1F24"/>
    <w:rPr>
      <w:rFonts w:ascii="Cambria" w:eastAsia="Times New Roman" w:hAnsi="Cambria"/>
      <w:sz w:val="24"/>
      <w:szCs w:val="24"/>
    </w:rPr>
  </w:style>
  <w:style w:type="paragraph" w:styleId="NoSpacing">
    <w:name w:val="No Spacing"/>
    <w:basedOn w:val="Normal"/>
    <w:link w:val="NoSpacingChar"/>
    <w:uiPriority w:val="1"/>
    <w:qFormat/>
    <w:rsid w:val="000E1F24"/>
    <w:rPr>
      <w:szCs w:val="32"/>
    </w:rPr>
  </w:style>
  <w:style w:type="character" w:customStyle="1" w:styleId="NoSpacingChar">
    <w:name w:val="No Spacing Char"/>
    <w:basedOn w:val="DefaultParagraphFont"/>
    <w:link w:val="NoSpacing"/>
    <w:uiPriority w:val="1"/>
    <w:rsid w:val="000E1F24"/>
    <w:rPr>
      <w:sz w:val="24"/>
      <w:szCs w:val="32"/>
    </w:rPr>
  </w:style>
  <w:style w:type="paragraph" w:styleId="ListParagraph">
    <w:name w:val="List Paragraph"/>
    <w:basedOn w:val="Normal"/>
    <w:uiPriority w:val="34"/>
    <w:qFormat/>
    <w:rsid w:val="000E1F24"/>
    <w:pPr>
      <w:ind w:left="720"/>
      <w:contextualSpacing/>
    </w:pPr>
  </w:style>
  <w:style w:type="paragraph" w:styleId="Quote">
    <w:name w:val="Quote"/>
    <w:basedOn w:val="Normal"/>
    <w:next w:val="Normal"/>
    <w:link w:val="QuoteChar"/>
    <w:uiPriority w:val="29"/>
    <w:qFormat/>
    <w:rsid w:val="000E1F24"/>
    <w:rPr>
      <w:i/>
    </w:rPr>
  </w:style>
  <w:style w:type="character" w:customStyle="1" w:styleId="QuoteChar">
    <w:name w:val="Quote Char"/>
    <w:basedOn w:val="DefaultParagraphFont"/>
    <w:link w:val="Quote"/>
    <w:uiPriority w:val="29"/>
    <w:rsid w:val="000E1F24"/>
    <w:rPr>
      <w:i/>
      <w:sz w:val="24"/>
      <w:szCs w:val="24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E1F24"/>
    <w:pPr>
      <w:ind w:left="720" w:right="720"/>
    </w:pPr>
    <w:rPr>
      <w:b/>
      <w:i/>
      <w:szCs w:val="2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E1F24"/>
    <w:rPr>
      <w:b/>
      <w:i/>
      <w:sz w:val="24"/>
    </w:rPr>
  </w:style>
  <w:style w:type="character" w:styleId="SubtleEmphasis">
    <w:name w:val="Subtle Emphasis"/>
    <w:uiPriority w:val="19"/>
    <w:qFormat/>
    <w:rsid w:val="000E1F24"/>
    <w:rPr>
      <w:i/>
      <w:color w:val="5A5A5A"/>
    </w:rPr>
  </w:style>
  <w:style w:type="character" w:styleId="IntenseEmphasis">
    <w:name w:val="Intense Emphasis"/>
    <w:basedOn w:val="DefaultParagraphFont"/>
    <w:uiPriority w:val="21"/>
    <w:qFormat/>
    <w:rsid w:val="000E1F24"/>
    <w:rPr>
      <w:b/>
      <w:i/>
      <w:sz w:val="24"/>
      <w:szCs w:val="24"/>
      <w:u w:val="single"/>
    </w:rPr>
  </w:style>
  <w:style w:type="character" w:styleId="SubtleReference">
    <w:name w:val="Subtle Reference"/>
    <w:basedOn w:val="DefaultParagraphFont"/>
    <w:uiPriority w:val="31"/>
    <w:qFormat/>
    <w:rsid w:val="000E1F24"/>
    <w:rPr>
      <w:sz w:val="24"/>
      <w:szCs w:val="24"/>
      <w:u w:val="single"/>
    </w:rPr>
  </w:style>
  <w:style w:type="character" w:styleId="IntenseReference">
    <w:name w:val="Intense Reference"/>
    <w:basedOn w:val="DefaultParagraphFont"/>
    <w:uiPriority w:val="32"/>
    <w:qFormat/>
    <w:rsid w:val="000E1F24"/>
    <w:rPr>
      <w:b/>
      <w:sz w:val="24"/>
      <w:u w:val="single"/>
    </w:rPr>
  </w:style>
  <w:style w:type="character" w:styleId="BookTitle">
    <w:name w:val="Book Title"/>
    <w:basedOn w:val="DefaultParagraphFont"/>
    <w:uiPriority w:val="33"/>
    <w:qFormat/>
    <w:rsid w:val="000E1F24"/>
    <w:rPr>
      <w:rFonts w:ascii="Cambria" w:eastAsia="Times New Roman" w:hAnsi="Cambria"/>
      <w:b/>
      <w:i/>
      <w:sz w:val="24"/>
      <w:szCs w:val="24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0E1F24"/>
    <w:pPr>
      <w:outlineLvl w:val="9"/>
    </w:pPr>
  </w:style>
  <w:style w:type="character" w:customStyle="1" w:styleId="mediumtext">
    <w:name w:val="mediumtext"/>
    <w:basedOn w:val="DefaultParagraphFont"/>
    <w:rsid w:val="00E51AC0"/>
  </w:style>
  <w:style w:type="character" w:customStyle="1" w:styleId="apple-style-span">
    <w:name w:val="apple-style-span"/>
    <w:basedOn w:val="DefaultParagraphFont"/>
    <w:rsid w:val="00832D0C"/>
  </w:style>
  <w:style w:type="character" w:customStyle="1" w:styleId="apple-converted-space">
    <w:name w:val="apple-converted-space"/>
    <w:basedOn w:val="DefaultParagraphFont"/>
    <w:rsid w:val="00882336"/>
  </w:style>
  <w:style w:type="character" w:customStyle="1" w:styleId="smalltext">
    <w:name w:val="smalltext"/>
    <w:basedOn w:val="DefaultParagraphFont"/>
    <w:rsid w:val="00833773"/>
  </w:style>
  <w:style w:type="character" w:customStyle="1" w:styleId="fieldtitle">
    <w:name w:val="fieldtitle"/>
    <w:basedOn w:val="DefaultParagraphFont"/>
    <w:rsid w:val="003A2037"/>
  </w:style>
  <w:style w:type="character" w:customStyle="1" w:styleId="FooterChar">
    <w:name w:val="Footer Char"/>
    <w:basedOn w:val="DefaultParagraphFont"/>
    <w:link w:val="Footer"/>
    <w:uiPriority w:val="99"/>
    <w:rsid w:val="0013410B"/>
    <w:rPr>
      <w:sz w:val="24"/>
      <w:szCs w:val="24"/>
      <w:lang w:val="en-US" w:eastAsia="en-US" w:bidi="en-US"/>
    </w:rPr>
  </w:style>
  <w:style w:type="table" w:styleId="MediumShading2-Accent2">
    <w:name w:val="Medium Shading 2 Accent 2"/>
    <w:basedOn w:val="TableNormal"/>
    <w:uiPriority w:val="64"/>
    <w:rsid w:val="007B576B"/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7B576B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DarkList-Accent2">
    <w:name w:val="Dark List Accent 2"/>
    <w:basedOn w:val="TableNormal"/>
    <w:uiPriority w:val="70"/>
    <w:rsid w:val="007B576B"/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6">
    <w:name w:val="Dark List Accent 6"/>
    <w:basedOn w:val="TableNormal"/>
    <w:uiPriority w:val="70"/>
    <w:rsid w:val="007B576B"/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DarkList-Accent1">
    <w:name w:val="Dark List Accent 1"/>
    <w:basedOn w:val="TableNormal"/>
    <w:uiPriority w:val="70"/>
    <w:rsid w:val="007B576B"/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customStyle="1" w:styleId="DarkList1">
    <w:name w:val="Dark List1"/>
    <w:basedOn w:val="TableNormal"/>
    <w:uiPriority w:val="70"/>
    <w:rsid w:val="007B576B"/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MediumGrid3-Accent6">
    <w:name w:val="Medium Grid 3 Accent 6"/>
    <w:basedOn w:val="TableNormal"/>
    <w:uiPriority w:val="69"/>
    <w:rsid w:val="007B576B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MediumGrid3-Accent2">
    <w:name w:val="Medium Grid 3 Accent 2"/>
    <w:basedOn w:val="TableNormal"/>
    <w:uiPriority w:val="69"/>
    <w:rsid w:val="007B576B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0927CD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0927CD"/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0927CD"/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1">
    <w:name w:val="Colorful Shading Accent 1"/>
    <w:basedOn w:val="TableNormal"/>
    <w:uiPriority w:val="71"/>
    <w:rsid w:val="000927CD"/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customStyle="1" w:styleId="ColorfulShading1">
    <w:name w:val="Colorful Shading1"/>
    <w:basedOn w:val="TableNormal"/>
    <w:uiPriority w:val="71"/>
    <w:rsid w:val="000927CD"/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DarkList-Accent5">
    <w:name w:val="Dark List Accent 5"/>
    <w:basedOn w:val="TableNormal"/>
    <w:uiPriority w:val="70"/>
    <w:rsid w:val="000927CD"/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4">
    <w:name w:val="Dark List Accent 4"/>
    <w:basedOn w:val="TableNormal"/>
    <w:uiPriority w:val="70"/>
    <w:rsid w:val="000927CD"/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paragraph" w:customStyle="1" w:styleId="Default">
    <w:name w:val="Default"/>
    <w:rsid w:val="005B6CEE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8891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865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175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8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44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43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15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660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3548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15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9706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70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287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736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16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869017">
      <w:bodyDiv w:val="1"/>
      <w:marLeft w:val="105"/>
      <w:marRight w:val="660"/>
      <w:marTop w:val="135"/>
      <w:marBottom w:val="7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120526">
          <w:marLeft w:val="4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0079">
              <w:marLeft w:val="120"/>
              <w:marRight w:val="0"/>
              <w:marTop w:val="3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5005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850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97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38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2811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836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660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13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26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53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23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30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199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172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39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98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563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161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869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18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74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989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BA3282-D82D-4705-A8A4-53CB1DA1AD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748</Words>
  <Characters>4182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sales002</dc:creator>
  <cp:lastModifiedBy>sales002</cp:lastModifiedBy>
  <cp:revision>3</cp:revision>
  <cp:lastPrinted>2012-06-27T05:39:00Z</cp:lastPrinted>
  <dcterms:created xsi:type="dcterms:W3CDTF">2012-08-23T01:29:00Z</dcterms:created>
  <dcterms:modified xsi:type="dcterms:W3CDTF">2012-08-27T06:21:00Z</dcterms:modified>
</cp:coreProperties>
</file>