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FB63DD" w14:textId="211485CD" w:rsidR="00AA1D69" w:rsidRPr="00AA1D69" w:rsidRDefault="004229A4" w:rsidP="00AA1D69">
      <w:pPr>
        <w:spacing w:after="0"/>
        <w:jc w:val="center"/>
        <w:rPr>
          <w:b/>
          <w:bCs/>
          <w:color w:val="4472C4" w:themeColor="accent1"/>
          <w:sz w:val="28"/>
          <w:szCs w:val="28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193E7FB" wp14:editId="6D582C4A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2715895" cy="352425"/>
            <wp:effectExtent l="0" t="0" r="8255" b="0"/>
            <wp:wrapThrough wrapText="bothSides">
              <wp:wrapPolygon edited="0">
                <wp:start x="0" y="0"/>
                <wp:lineTo x="0" y="19849"/>
                <wp:lineTo x="21514" y="19849"/>
                <wp:lineTo x="21514" y="0"/>
                <wp:lineTo x="0" y="0"/>
              </wp:wrapPolygon>
            </wp:wrapThrough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09" cy="35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1D69" w:rsidRPr="00AA1D69">
        <w:rPr>
          <w:b/>
          <w:bCs/>
          <w:color w:val="4472C4" w:themeColor="accent1"/>
          <w:sz w:val="28"/>
          <w:szCs w:val="28"/>
          <w:lang w:val="en-US"/>
        </w:rPr>
        <w:t>Logo / Icon Brief</w:t>
      </w:r>
    </w:p>
    <w:p w14:paraId="088015A3" w14:textId="3663788D" w:rsidR="00AA1D69" w:rsidRPr="00AA1D69" w:rsidRDefault="00AA1D69" w:rsidP="00AA1D69">
      <w:pPr>
        <w:spacing w:after="0"/>
        <w:jc w:val="center"/>
        <w:rPr>
          <w:b/>
          <w:bCs/>
          <w:color w:val="4472C4" w:themeColor="accent1"/>
          <w:sz w:val="28"/>
          <w:szCs w:val="28"/>
          <w:lang w:val="en-US"/>
        </w:rPr>
      </w:pPr>
      <w:r w:rsidRPr="00AA1D69">
        <w:rPr>
          <w:b/>
          <w:bCs/>
          <w:color w:val="4472C4" w:themeColor="accent1"/>
          <w:sz w:val="28"/>
          <w:szCs w:val="28"/>
          <w:lang w:val="en-US"/>
        </w:rPr>
        <w:t>Cordless You Can Count On</w:t>
      </w:r>
    </w:p>
    <w:p w14:paraId="0D298607" w14:textId="77777777" w:rsidR="00AA1D69" w:rsidRDefault="00AA1D69" w:rsidP="00AA1D69">
      <w:pPr>
        <w:spacing w:after="0"/>
        <w:rPr>
          <w:b/>
          <w:bCs/>
          <w:color w:val="4472C4" w:themeColor="accent1"/>
          <w:u w:val="single"/>
          <w:lang w:val="en-US"/>
        </w:rPr>
      </w:pPr>
    </w:p>
    <w:p w14:paraId="362B9CE8" w14:textId="75B8DCCC" w:rsidR="00FC73CE" w:rsidRPr="006F282D" w:rsidRDefault="00FC73CE" w:rsidP="00AA1D69">
      <w:pPr>
        <w:spacing w:after="0"/>
        <w:rPr>
          <w:b/>
          <w:bCs/>
          <w:color w:val="4472C4" w:themeColor="accent1"/>
          <w:u w:val="single"/>
          <w:lang w:val="en-US"/>
        </w:rPr>
      </w:pPr>
      <w:r w:rsidRPr="0006110D">
        <w:rPr>
          <w:b/>
          <w:bCs/>
          <w:color w:val="4472C4" w:themeColor="accent1"/>
          <w:u w:val="single"/>
          <w:lang w:val="en-US"/>
        </w:rPr>
        <w:t>BACKGROUND INFORMATION</w:t>
      </w:r>
    </w:p>
    <w:p w14:paraId="795F0EA9" w14:textId="115A3B5A" w:rsidR="00FC73CE" w:rsidRPr="00FC73CE" w:rsidRDefault="00FC73CE" w:rsidP="00AA1D69">
      <w:pPr>
        <w:spacing w:after="0"/>
        <w:rPr>
          <w:lang w:val="en-US"/>
        </w:rPr>
      </w:pPr>
      <w:r w:rsidRPr="00FC73CE">
        <w:rPr>
          <w:lang w:val="en-US"/>
        </w:rPr>
        <w:t>With a 90+ year passion for high-performance power tools, Festool makes life easier for professional tradespeople and helps them achieve perfect results faster that delight their clients.</w:t>
      </w:r>
    </w:p>
    <w:p w14:paraId="71DA268D" w14:textId="37BD9B31" w:rsidR="00FC73CE" w:rsidRDefault="00FC73CE" w:rsidP="00AA1D69">
      <w:pPr>
        <w:spacing w:after="0"/>
        <w:rPr>
          <w:lang w:val="en-US"/>
        </w:rPr>
      </w:pPr>
      <w:r w:rsidRPr="00FC73CE">
        <w:rPr>
          <w:lang w:val="en-US"/>
        </w:rPr>
        <w:t xml:space="preserve">Festool products are trusted by savvy </w:t>
      </w:r>
      <w:proofErr w:type="spellStart"/>
      <w:r w:rsidRPr="00FC73CE">
        <w:rPr>
          <w:lang w:val="en-US"/>
        </w:rPr>
        <w:t>tradies</w:t>
      </w:r>
      <w:proofErr w:type="spellEnd"/>
      <w:r w:rsidRPr="00FC73CE">
        <w:rPr>
          <w:lang w:val="en-US"/>
        </w:rPr>
        <w:t xml:space="preserve"> around the world for the tools’ innovation, health-focus, quality German-engineering, durability, relentless performance and the highly efficient ‘system’ design.</w:t>
      </w:r>
    </w:p>
    <w:p w14:paraId="7FF77AB8" w14:textId="542BCF77" w:rsidR="00FC73CE" w:rsidRDefault="00FC73CE" w:rsidP="00AA1D69">
      <w:pPr>
        <w:spacing w:after="0"/>
        <w:rPr>
          <w:lang w:val="en-US"/>
        </w:rPr>
      </w:pPr>
    </w:p>
    <w:p w14:paraId="2042AD11" w14:textId="77777777" w:rsidR="00FC73CE" w:rsidRPr="006F282D" w:rsidRDefault="00FC73CE" w:rsidP="00AA1D69">
      <w:pPr>
        <w:spacing w:after="0"/>
        <w:rPr>
          <w:lang w:val="en-US"/>
        </w:rPr>
      </w:pPr>
      <w:r w:rsidRPr="006F282D">
        <w:rPr>
          <w:lang w:val="en-US"/>
        </w:rPr>
        <w:t>At Festool, we design our power tools…</w:t>
      </w:r>
    </w:p>
    <w:p w14:paraId="38F61954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To solve problems</w:t>
      </w:r>
      <w:r w:rsidRPr="00FC73CE">
        <w:rPr>
          <w:lang w:val="en-US"/>
        </w:rPr>
        <w:t xml:space="preserve"> - We create power tools that meet a need, streamline a process, or improve quality and efficiency.</w:t>
      </w:r>
    </w:p>
    <w:p w14:paraId="54366F2D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For the way work happens</w:t>
      </w:r>
      <w:r w:rsidRPr="00FC73CE">
        <w:rPr>
          <w:lang w:val="en-US"/>
        </w:rPr>
        <w:t xml:space="preserve"> - From rough work to assembly, finishing and storage, we keep every function of the power tool in mind.</w:t>
      </w:r>
    </w:p>
    <w:p w14:paraId="4753EC03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With your comfort in mind</w:t>
      </w:r>
      <w:r w:rsidRPr="00FC73CE">
        <w:rPr>
          <w:lang w:val="en-US"/>
        </w:rPr>
        <w:t xml:space="preserve"> - We limit the noise and vibration of our power tools, and carefully balance them to feel comfortable in your hands.</w:t>
      </w:r>
    </w:p>
    <w:p w14:paraId="799200AF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To save time</w:t>
      </w:r>
      <w:r w:rsidRPr="00FC73CE">
        <w:rPr>
          <w:lang w:val="en-US"/>
        </w:rPr>
        <w:t xml:space="preserve"> - Our power tools are easy to use and adjustments are easy with tools onboard and features, such as our </w:t>
      </w:r>
      <w:proofErr w:type="spellStart"/>
      <w:r w:rsidRPr="00FC73CE">
        <w:rPr>
          <w:lang w:val="en-US"/>
        </w:rPr>
        <w:t>FastFix</w:t>
      </w:r>
      <w:proofErr w:type="spellEnd"/>
      <w:r w:rsidRPr="00FC73CE">
        <w:rPr>
          <w:lang w:val="en-US"/>
        </w:rPr>
        <w:t xml:space="preserve">® blade and bit changes, </w:t>
      </w:r>
      <w:proofErr w:type="spellStart"/>
      <w:r w:rsidRPr="00FC73CE">
        <w:rPr>
          <w:lang w:val="en-US"/>
        </w:rPr>
        <w:t>StickFix</w:t>
      </w:r>
      <w:proofErr w:type="spellEnd"/>
      <w:r w:rsidRPr="00FC73CE">
        <w:rPr>
          <w:lang w:val="en-US"/>
        </w:rPr>
        <w:t>® hook and loop abrasives, and Plug-it quick change power cords.</w:t>
      </w:r>
    </w:p>
    <w:p w14:paraId="7131325B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For quality, reliability and flawless execution</w:t>
      </w:r>
      <w:r w:rsidRPr="00FC73CE">
        <w:rPr>
          <w:lang w:val="en-US"/>
        </w:rPr>
        <w:t xml:space="preserve"> - We measure quality in terms of microns and parts per million, to deliver parts that are 99.99% perfect!</w:t>
      </w:r>
    </w:p>
    <w:p w14:paraId="0765C5C6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For healthier environments</w:t>
      </w:r>
      <w:r w:rsidRPr="00FC73CE">
        <w:rPr>
          <w:lang w:val="en-US"/>
        </w:rPr>
        <w:t xml:space="preserve"> - Integrated dust extraction is designed into nearly every power tool we offer, keeping the work area cleaner and the air you breathe healthier.</w:t>
      </w:r>
    </w:p>
    <w:p w14:paraId="6660E204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b/>
          <w:bCs/>
          <w:lang w:val="en-US"/>
        </w:rPr>
        <w:t>For portability</w:t>
      </w:r>
      <w:r w:rsidRPr="00FC73CE">
        <w:rPr>
          <w:lang w:val="en-US"/>
        </w:rPr>
        <w:t xml:space="preserve"> - With our Systainer® system, you do not sacrifice quality for mobility. </w:t>
      </w:r>
      <w:proofErr w:type="spellStart"/>
      <w:r w:rsidRPr="00FC73CE">
        <w:rPr>
          <w:lang w:val="en-US"/>
        </w:rPr>
        <w:t>Systainers</w:t>
      </w:r>
      <w:proofErr w:type="spellEnd"/>
      <w:r w:rsidRPr="00FC73CE">
        <w:rPr>
          <w:lang w:val="en-US"/>
        </w:rPr>
        <w:t xml:space="preserve"> organize power tools and accessories and stack to create a mobile workshop.</w:t>
      </w:r>
    </w:p>
    <w:p w14:paraId="2DCBB049" w14:textId="77777777" w:rsidR="00FC73CE" w:rsidRPr="00FC73CE" w:rsidRDefault="00FC73CE" w:rsidP="00AA1D69">
      <w:pPr>
        <w:pStyle w:val="ListParagraph"/>
        <w:numPr>
          <w:ilvl w:val="0"/>
          <w:numId w:val="2"/>
        </w:numPr>
        <w:spacing w:after="0"/>
        <w:rPr>
          <w:lang w:val="en-US"/>
        </w:rPr>
      </w:pPr>
      <w:r w:rsidRPr="00FC73CE">
        <w:rPr>
          <w:lang w:val="en-US"/>
        </w:rPr>
        <w:t>To work together - Our power tools feature an integrated system of design that allows them to work together more efficiently and effectively.</w:t>
      </w:r>
    </w:p>
    <w:p w14:paraId="70A7CCE3" w14:textId="77777777" w:rsidR="00FC73CE" w:rsidRDefault="00FC73CE" w:rsidP="00AA1D69">
      <w:pPr>
        <w:spacing w:after="0"/>
        <w:rPr>
          <w:b/>
          <w:bCs/>
          <w:u w:val="single"/>
          <w:lang w:val="en-US"/>
        </w:rPr>
      </w:pPr>
    </w:p>
    <w:p w14:paraId="7F25722D" w14:textId="78AB9221" w:rsidR="00FC73CE" w:rsidRDefault="00FC73CE" w:rsidP="00AA1D69">
      <w:pPr>
        <w:spacing w:after="0"/>
        <w:rPr>
          <w:b/>
          <w:bCs/>
          <w:color w:val="4472C4" w:themeColor="accent1"/>
          <w:u w:val="single"/>
          <w:lang w:val="en-US"/>
        </w:rPr>
      </w:pPr>
      <w:r w:rsidRPr="0006110D">
        <w:rPr>
          <w:b/>
          <w:bCs/>
          <w:color w:val="4472C4" w:themeColor="accent1"/>
          <w:u w:val="single"/>
          <w:lang w:val="en-US"/>
        </w:rPr>
        <w:t>PRODUCT INFORMATION</w:t>
      </w:r>
    </w:p>
    <w:p w14:paraId="6911F36C" w14:textId="10BA1952" w:rsidR="006F282D" w:rsidRDefault="006F282D" w:rsidP="00AA1D69">
      <w:pPr>
        <w:spacing w:after="0"/>
        <w:rPr>
          <w:b/>
          <w:bCs/>
          <w:u w:val="single"/>
          <w:lang w:val="en-US"/>
        </w:rPr>
      </w:pPr>
    </w:p>
    <w:p w14:paraId="4E6A2033" w14:textId="38B3CEC4" w:rsidR="009673DF" w:rsidRDefault="009673DF" w:rsidP="00AA1D69">
      <w:pPr>
        <w:spacing w:after="0"/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Cordless Product Range</w:t>
      </w:r>
    </w:p>
    <w:p w14:paraId="3B75F5C8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impact drill</w:t>
      </w:r>
    </w:p>
    <w:p w14:paraId="3762CC4E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percussion drills</w:t>
      </w:r>
    </w:p>
    <w:p w14:paraId="64448D39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drills</w:t>
      </w:r>
    </w:p>
    <w:p w14:paraId="34EAA916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oscillator</w:t>
      </w:r>
    </w:p>
    <w:p w14:paraId="2965819E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angle grinder</w:t>
      </w:r>
    </w:p>
    <w:p w14:paraId="362A4EF5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freehand cutting system</w:t>
      </w:r>
    </w:p>
    <w:p w14:paraId="1023EE90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portable circular saws</w:t>
      </w:r>
    </w:p>
    <w:p w14:paraId="4D83D0D2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plunge-cut saw</w:t>
      </w:r>
    </w:p>
    <w:p w14:paraId="6AF5C2B4" w14:textId="54FD0BDB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jigsaws</w:t>
      </w:r>
    </w:p>
    <w:p w14:paraId="713B540C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sander</w:t>
      </w:r>
    </w:p>
    <w:p w14:paraId="0C14367D" w14:textId="77777777" w:rsidR="009673DF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lang w:val="en-US"/>
        </w:rPr>
      </w:pPr>
      <w:r w:rsidRPr="009673DF">
        <w:rPr>
          <w:lang w:val="en-US"/>
        </w:rPr>
        <w:t>Cordless hammer drills</w:t>
      </w:r>
    </w:p>
    <w:p w14:paraId="538A16E1" w14:textId="7E7B2310" w:rsidR="006F282D" w:rsidRPr="009673DF" w:rsidRDefault="009673DF" w:rsidP="00AA1D69">
      <w:pPr>
        <w:pStyle w:val="ListParagraph"/>
        <w:numPr>
          <w:ilvl w:val="0"/>
          <w:numId w:val="4"/>
        </w:numPr>
        <w:spacing w:after="0"/>
        <w:rPr>
          <w:b/>
          <w:bCs/>
          <w:color w:val="4472C4" w:themeColor="accent1"/>
          <w:u w:val="single"/>
          <w:lang w:val="en-US"/>
        </w:rPr>
      </w:pPr>
      <w:r w:rsidRPr="009673DF">
        <w:rPr>
          <w:lang w:val="en-US"/>
        </w:rPr>
        <w:t>Cordless drywall screwdrivers</w:t>
      </w:r>
    </w:p>
    <w:p w14:paraId="1AE0DF5E" w14:textId="77777777" w:rsidR="00AA1D69" w:rsidRDefault="00AA1D69" w:rsidP="00AA1D69">
      <w:pPr>
        <w:spacing w:after="0"/>
        <w:rPr>
          <w:b/>
          <w:bCs/>
          <w:lang w:val="en-US"/>
        </w:rPr>
      </w:pPr>
    </w:p>
    <w:p w14:paraId="716B9F51" w14:textId="77777777" w:rsidR="00AA1D69" w:rsidRDefault="00AA1D69" w:rsidP="00AA1D69">
      <w:pPr>
        <w:spacing w:after="0"/>
        <w:rPr>
          <w:b/>
          <w:bCs/>
          <w:lang w:val="en-US"/>
        </w:rPr>
      </w:pPr>
    </w:p>
    <w:p w14:paraId="66BD7F0C" w14:textId="3FE5E414" w:rsidR="00FC73CE" w:rsidRPr="006F282D" w:rsidRDefault="006F282D" w:rsidP="00AA1D69">
      <w:pPr>
        <w:spacing w:after="0"/>
        <w:rPr>
          <w:b/>
          <w:bCs/>
          <w:lang w:val="en-US"/>
        </w:rPr>
      </w:pPr>
      <w:r w:rsidRPr="006F282D">
        <w:rPr>
          <w:b/>
          <w:bCs/>
          <w:lang w:val="en-US"/>
        </w:rPr>
        <w:lastRenderedPageBreak/>
        <w:t>Applications</w:t>
      </w:r>
    </w:p>
    <w:p w14:paraId="77F9625F" w14:textId="18FABA47" w:rsidR="006F282D" w:rsidRPr="006F282D" w:rsidRDefault="006F282D" w:rsidP="00AA1D69">
      <w:pPr>
        <w:pStyle w:val="ListParagraph"/>
        <w:numPr>
          <w:ilvl w:val="0"/>
          <w:numId w:val="3"/>
        </w:numPr>
        <w:spacing w:after="0"/>
        <w:rPr>
          <w:lang w:val="en-US"/>
        </w:rPr>
      </w:pPr>
      <w:r w:rsidRPr="006F282D">
        <w:rPr>
          <w:lang w:val="en-US"/>
        </w:rPr>
        <w:t>Woodworking &amp; joinery</w:t>
      </w:r>
    </w:p>
    <w:p w14:paraId="65C8EAB1" w14:textId="4B118A0E" w:rsidR="006F282D" w:rsidRPr="006F282D" w:rsidRDefault="006F282D" w:rsidP="00AA1D69">
      <w:pPr>
        <w:pStyle w:val="ListParagraph"/>
        <w:numPr>
          <w:ilvl w:val="0"/>
          <w:numId w:val="3"/>
        </w:numPr>
        <w:spacing w:after="0"/>
        <w:rPr>
          <w:lang w:val="en-US"/>
        </w:rPr>
      </w:pPr>
      <w:r w:rsidRPr="006F282D">
        <w:rPr>
          <w:lang w:val="en-US"/>
        </w:rPr>
        <w:t>Carpentry &amp; timber construction</w:t>
      </w:r>
    </w:p>
    <w:p w14:paraId="7AEA2867" w14:textId="0D2149DB" w:rsidR="006F282D" w:rsidRPr="006F282D" w:rsidRDefault="006F282D" w:rsidP="00AA1D69">
      <w:pPr>
        <w:pStyle w:val="ListParagraph"/>
        <w:numPr>
          <w:ilvl w:val="0"/>
          <w:numId w:val="3"/>
        </w:numPr>
        <w:spacing w:after="0"/>
        <w:rPr>
          <w:lang w:val="en-US"/>
        </w:rPr>
      </w:pPr>
      <w:r w:rsidRPr="006F282D">
        <w:rPr>
          <w:lang w:val="en-US"/>
        </w:rPr>
        <w:t>Painters</w:t>
      </w:r>
    </w:p>
    <w:p w14:paraId="511B083C" w14:textId="3FAC30AB" w:rsidR="006F282D" w:rsidRPr="006F282D" w:rsidRDefault="006F282D" w:rsidP="00AA1D69">
      <w:pPr>
        <w:pStyle w:val="ListParagraph"/>
        <w:numPr>
          <w:ilvl w:val="0"/>
          <w:numId w:val="3"/>
        </w:numPr>
        <w:spacing w:after="0"/>
        <w:rPr>
          <w:lang w:val="en-US"/>
        </w:rPr>
      </w:pPr>
      <w:r w:rsidRPr="006F282D">
        <w:rPr>
          <w:lang w:val="en-US"/>
        </w:rPr>
        <w:t>Renovation &amp; restoration</w:t>
      </w:r>
    </w:p>
    <w:p w14:paraId="2D06A6DD" w14:textId="733C363D" w:rsidR="006F282D" w:rsidRPr="006F282D" w:rsidRDefault="006F282D" w:rsidP="00AA1D69">
      <w:pPr>
        <w:pStyle w:val="ListParagraph"/>
        <w:numPr>
          <w:ilvl w:val="0"/>
          <w:numId w:val="3"/>
        </w:numPr>
        <w:spacing w:after="0"/>
        <w:rPr>
          <w:lang w:val="en-US"/>
        </w:rPr>
      </w:pPr>
      <w:r w:rsidRPr="006F282D">
        <w:rPr>
          <w:lang w:val="en-US"/>
        </w:rPr>
        <w:t>Automotive</w:t>
      </w:r>
    </w:p>
    <w:p w14:paraId="1B79D7D3" w14:textId="77777777" w:rsidR="0006110D" w:rsidRDefault="0006110D" w:rsidP="00AA1D69">
      <w:pPr>
        <w:spacing w:after="0"/>
        <w:rPr>
          <w:b/>
          <w:bCs/>
          <w:u w:val="single"/>
          <w:lang w:val="en-US"/>
        </w:rPr>
      </w:pPr>
    </w:p>
    <w:p w14:paraId="01F10454" w14:textId="77349106" w:rsidR="0006110D" w:rsidRDefault="0006110D" w:rsidP="00AA1D69">
      <w:pPr>
        <w:spacing w:after="0"/>
        <w:rPr>
          <w:b/>
          <w:bCs/>
          <w:color w:val="4472C4" w:themeColor="accent1"/>
          <w:u w:val="single"/>
          <w:lang w:val="en-US"/>
        </w:rPr>
      </w:pPr>
      <w:r>
        <w:rPr>
          <w:b/>
          <w:bCs/>
          <w:color w:val="4472C4" w:themeColor="accent1"/>
          <w:u w:val="single"/>
          <w:lang w:val="en-US"/>
        </w:rPr>
        <w:t>LOGO INFORMATION</w:t>
      </w:r>
    </w:p>
    <w:p w14:paraId="36AC79AF" w14:textId="77777777" w:rsidR="00D31678" w:rsidRPr="0006110D" w:rsidRDefault="00D31678" w:rsidP="00AA1D69">
      <w:pPr>
        <w:spacing w:after="0"/>
        <w:rPr>
          <w:b/>
          <w:bCs/>
          <w:color w:val="4472C4" w:themeColor="accent1"/>
          <w:u w:val="single"/>
          <w:lang w:val="en-US"/>
        </w:rPr>
      </w:pPr>
    </w:p>
    <w:p w14:paraId="69AC5F77" w14:textId="2C5989AD" w:rsidR="00FC73CE" w:rsidRDefault="00FC73CE" w:rsidP="00AA1D69">
      <w:pPr>
        <w:spacing w:after="0"/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Slogan</w:t>
      </w:r>
    </w:p>
    <w:p w14:paraId="6D482984" w14:textId="058BDECE" w:rsidR="00FC73CE" w:rsidRDefault="00FC73CE" w:rsidP="00AA1D69">
      <w:pPr>
        <w:spacing w:after="0"/>
        <w:rPr>
          <w:lang w:val="en-US"/>
        </w:rPr>
      </w:pPr>
      <w:r>
        <w:rPr>
          <w:lang w:val="en-US"/>
        </w:rPr>
        <w:t>Cordless You Can Count On</w:t>
      </w:r>
    </w:p>
    <w:p w14:paraId="61EF323E" w14:textId="30675136" w:rsidR="0006110D" w:rsidRDefault="0006110D" w:rsidP="00AA1D69">
      <w:pPr>
        <w:spacing w:after="0"/>
        <w:rPr>
          <w:lang w:val="en-US"/>
        </w:rPr>
      </w:pPr>
    </w:p>
    <w:p w14:paraId="06A3528C" w14:textId="284CD9DC" w:rsidR="0006110D" w:rsidRDefault="0006110D" w:rsidP="00AA1D69">
      <w:pPr>
        <w:spacing w:after="0"/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Logo Style</w:t>
      </w:r>
    </w:p>
    <w:p w14:paraId="274EA078" w14:textId="6B45CAD1" w:rsidR="0006110D" w:rsidRDefault="0006110D" w:rsidP="00AA1D69">
      <w:pPr>
        <w:spacing w:after="0"/>
        <w:rPr>
          <w:lang w:val="en-US"/>
        </w:rPr>
      </w:pPr>
      <w:r>
        <w:rPr>
          <w:lang w:val="en-US"/>
        </w:rPr>
        <w:t>Pictorial mark – Icon</w:t>
      </w:r>
    </w:p>
    <w:p w14:paraId="0CA97067" w14:textId="5E31F77E" w:rsidR="00FC73CE" w:rsidRDefault="0006110D" w:rsidP="00AA1D69">
      <w:pPr>
        <w:spacing w:after="0"/>
        <w:rPr>
          <w:lang w:val="en-US"/>
        </w:rPr>
      </w:pPr>
      <w:r>
        <w:rPr>
          <w:lang w:val="en-US"/>
        </w:rPr>
        <w:t>Th</w:t>
      </w:r>
      <w:r w:rsidR="009673DF">
        <w:rPr>
          <w:lang w:val="en-US"/>
        </w:rPr>
        <w:t>e</w:t>
      </w:r>
      <w:r>
        <w:rPr>
          <w:lang w:val="en-US"/>
        </w:rPr>
        <w:t xml:space="preserve"> icon should</w:t>
      </w:r>
      <w:r w:rsidRPr="0006110D">
        <w:rPr>
          <w:b/>
          <w:bCs/>
          <w:lang w:val="en-US"/>
        </w:rPr>
        <w:t xml:space="preserve"> </w:t>
      </w:r>
      <w:r w:rsidRPr="0006110D">
        <w:rPr>
          <w:b/>
          <w:bCs/>
          <w:u w:val="single"/>
          <w:lang w:val="en-US"/>
        </w:rPr>
        <w:t>not</w:t>
      </w:r>
      <w:r>
        <w:rPr>
          <w:lang w:val="en-US"/>
        </w:rPr>
        <w:t xml:space="preserve"> include the Festool Logo.</w:t>
      </w:r>
    </w:p>
    <w:p w14:paraId="7B2DF138" w14:textId="5C9D75E9" w:rsidR="0006110D" w:rsidRDefault="0006110D" w:rsidP="00AA1D69">
      <w:pPr>
        <w:spacing w:after="0"/>
        <w:rPr>
          <w:lang w:val="en-US"/>
        </w:rPr>
      </w:pPr>
      <w:r>
        <w:rPr>
          <w:lang w:val="en-US"/>
        </w:rPr>
        <w:t xml:space="preserve">Icon to include a pic of a </w:t>
      </w:r>
      <w:r w:rsidR="009673DF">
        <w:rPr>
          <w:lang w:val="en-US"/>
        </w:rPr>
        <w:t>t</w:t>
      </w:r>
      <w:r>
        <w:rPr>
          <w:lang w:val="en-US"/>
        </w:rPr>
        <w:t>ool</w:t>
      </w:r>
      <w:r w:rsidR="009673DF">
        <w:rPr>
          <w:lang w:val="en-US"/>
        </w:rPr>
        <w:t xml:space="preserve"> in action</w:t>
      </w:r>
    </w:p>
    <w:p w14:paraId="1FC144A9" w14:textId="77777777" w:rsidR="009673DF" w:rsidRDefault="009673DF" w:rsidP="00AA1D69">
      <w:pPr>
        <w:spacing w:after="0"/>
        <w:rPr>
          <w:lang w:val="en-US"/>
        </w:rPr>
      </w:pPr>
    </w:p>
    <w:p w14:paraId="34DE8201" w14:textId="234391AE" w:rsidR="009673DF" w:rsidRPr="00D31678" w:rsidRDefault="009673DF" w:rsidP="00AA1D69">
      <w:pPr>
        <w:spacing w:after="0"/>
        <w:rPr>
          <w:b/>
          <w:bCs/>
          <w:u w:val="single"/>
          <w:lang w:val="en-US"/>
        </w:rPr>
      </w:pPr>
      <w:proofErr w:type="spellStart"/>
      <w:r w:rsidRPr="00D31678">
        <w:rPr>
          <w:b/>
          <w:bCs/>
          <w:u w:val="single"/>
          <w:lang w:val="en-US"/>
        </w:rPr>
        <w:t>Colours</w:t>
      </w:r>
      <w:proofErr w:type="spellEnd"/>
    </w:p>
    <w:p w14:paraId="723874CF" w14:textId="77777777" w:rsidR="00D31678" w:rsidRPr="009673DF" w:rsidRDefault="00D31678" w:rsidP="00AA1D69">
      <w:pPr>
        <w:spacing w:after="0"/>
        <w:rPr>
          <w:b/>
          <w:bCs/>
          <w:u w:val="single"/>
          <w:lang w:val="en-US"/>
        </w:rPr>
      </w:pPr>
    </w:p>
    <w:p w14:paraId="22481C67" w14:textId="6B7EB15E" w:rsidR="009673DF" w:rsidRDefault="009673DF" w:rsidP="00FC73CE">
      <w:pPr>
        <w:rPr>
          <w:lang w:val="en-US"/>
        </w:rPr>
      </w:pPr>
      <w:r w:rsidRPr="009673DF">
        <w:rPr>
          <w:noProof/>
        </w:rPr>
        <w:drawing>
          <wp:inline distT="0" distB="0" distL="0" distR="0" wp14:anchorId="76676273" wp14:editId="0E0122B7">
            <wp:extent cx="5731510" cy="435864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87F44" w14:textId="77777777" w:rsidR="00AA1D69" w:rsidRDefault="00AA1D69" w:rsidP="00FC73CE">
      <w:pPr>
        <w:rPr>
          <w:b/>
          <w:bCs/>
          <w:u w:val="single"/>
          <w:lang w:val="en-US"/>
        </w:rPr>
      </w:pPr>
    </w:p>
    <w:p w14:paraId="64854593" w14:textId="77777777" w:rsidR="00AA1D69" w:rsidRDefault="00AA1D69" w:rsidP="00FC73CE">
      <w:pPr>
        <w:rPr>
          <w:b/>
          <w:bCs/>
          <w:u w:val="single"/>
          <w:lang w:val="en-US"/>
        </w:rPr>
      </w:pPr>
    </w:p>
    <w:p w14:paraId="74DDAB17" w14:textId="77777777" w:rsidR="00AA1D69" w:rsidRDefault="00AA1D69" w:rsidP="00FC73CE">
      <w:pPr>
        <w:rPr>
          <w:b/>
          <w:bCs/>
          <w:u w:val="single"/>
          <w:lang w:val="en-US"/>
        </w:rPr>
      </w:pPr>
    </w:p>
    <w:p w14:paraId="5EB993A0" w14:textId="77777777" w:rsidR="00AA1D69" w:rsidRDefault="00AA1D69" w:rsidP="00FC73CE">
      <w:pPr>
        <w:rPr>
          <w:b/>
          <w:bCs/>
          <w:u w:val="single"/>
          <w:lang w:val="en-US"/>
        </w:rPr>
      </w:pPr>
    </w:p>
    <w:p w14:paraId="7D64E44C" w14:textId="77777777" w:rsidR="00AA1D69" w:rsidRDefault="00AA1D69" w:rsidP="00FC73CE">
      <w:pPr>
        <w:rPr>
          <w:b/>
          <w:bCs/>
          <w:u w:val="single"/>
          <w:lang w:val="en-US"/>
        </w:rPr>
      </w:pPr>
    </w:p>
    <w:p w14:paraId="307D8EAF" w14:textId="10613CC4" w:rsidR="0006110D" w:rsidRPr="009673DF" w:rsidRDefault="009673DF" w:rsidP="00FC73CE">
      <w:pPr>
        <w:rPr>
          <w:b/>
          <w:bCs/>
          <w:u w:val="single"/>
          <w:lang w:val="en-US"/>
        </w:rPr>
      </w:pPr>
      <w:r>
        <w:rPr>
          <w:b/>
          <w:bCs/>
          <w:u w:val="single"/>
          <w:lang w:val="en-US"/>
        </w:rPr>
        <w:t>Product Examples</w:t>
      </w:r>
    </w:p>
    <w:p w14:paraId="039C8A35" w14:textId="1ADD3132" w:rsidR="0006110D" w:rsidRDefault="0006110D" w:rsidP="00FC73CE">
      <w:pPr>
        <w:rPr>
          <w:lang w:val="en-US"/>
        </w:rPr>
      </w:pPr>
      <w:r w:rsidRPr="0006110D">
        <w:rPr>
          <w:noProof/>
        </w:rPr>
        <w:drawing>
          <wp:inline distT="0" distB="0" distL="0" distR="0" wp14:anchorId="1A59E61C" wp14:editId="1E30F16C">
            <wp:extent cx="2456236" cy="1778635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78234" cy="1794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110D">
        <w:rPr>
          <w:noProof/>
        </w:rPr>
        <w:drawing>
          <wp:inline distT="0" distB="0" distL="0" distR="0" wp14:anchorId="23E40E17" wp14:editId="77D4FAF0">
            <wp:extent cx="1933660" cy="20193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47478" cy="203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110D">
        <w:rPr>
          <w:noProof/>
        </w:rPr>
        <w:t xml:space="preserve"> </w:t>
      </w:r>
      <w:r w:rsidRPr="0006110D">
        <w:rPr>
          <w:noProof/>
        </w:rPr>
        <w:drawing>
          <wp:inline distT="0" distB="0" distL="0" distR="0" wp14:anchorId="45C30ABB" wp14:editId="606321C8">
            <wp:extent cx="1952625" cy="2017568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1897" cy="205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282D" w:rsidRPr="006F282D">
        <w:rPr>
          <w:noProof/>
        </w:rPr>
        <w:t xml:space="preserve"> </w:t>
      </w:r>
      <w:r w:rsidR="006F282D" w:rsidRPr="006F282D">
        <w:rPr>
          <w:noProof/>
        </w:rPr>
        <w:drawing>
          <wp:inline distT="0" distB="0" distL="0" distR="0" wp14:anchorId="01A3338A" wp14:editId="30403BA0">
            <wp:extent cx="3376095" cy="232092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90444" cy="2330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282D" w:rsidRPr="006F282D">
        <w:rPr>
          <w:noProof/>
        </w:rPr>
        <w:t xml:space="preserve"> </w:t>
      </w:r>
      <w:r w:rsidR="006F282D" w:rsidRPr="006F282D">
        <w:rPr>
          <w:noProof/>
        </w:rPr>
        <w:drawing>
          <wp:inline distT="0" distB="0" distL="0" distR="0" wp14:anchorId="1312BA19" wp14:editId="4F9A974F">
            <wp:extent cx="2773310" cy="1847850"/>
            <wp:effectExtent l="0" t="0" r="825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11382" cy="1873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282D" w:rsidRPr="006F282D">
        <w:rPr>
          <w:noProof/>
        </w:rPr>
        <w:t xml:space="preserve"> </w:t>
      </w:r>
      <w:r w:rsidR="006F282D" w:rsidRPr="006F282D">
        <w:rPr>
          <w:noProof/>
        </w:rPr>
        <w:drawing>
          <wp:inline distT="0" distB="0" distL="0" distR="0" wp14:anchorId="54C9523D" wp14:editId="173C650E">
            <wp:extent cx="2832625" cy="1590675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62423" cy="160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110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BC0401"/>
    <w:multiLevelType w:val="hybridMultilevel"/>
    <w:tmpl w:val="82BCE9B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1A2B57"/>
    <w:multiLevelType w:val="hybridMultilevel"/>
    <w:tmpl w:val="A1DC0B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E87374"/>
    <w:multiLevelType w:val="hybridMultilevel"/>
    <w:tmpl w:val="DFF2E83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5424F4"/>
    <w:multiLevelType w:val="hybridMultilevel"/>
    <w:tmpl w:val="D6AC09F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73CE"/>
    <w:rsid w:val="0006110D"/>
    <w:rsid w:val="003A7655"/>
    <w:rsid w:val="004229A4"/>
    <w:rsid w:val="005F5A68"/>
    <w:rsid w:val="006F282D"/>
    <w:rsid w:val="009673DF"/>
    <w:rsid w:val="00AA1D69"/>
    <w:rsid w:val="00D31678"/>
    <w:rsid w:val="00FC7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29313B"/>
  <w15:chartTrackingRefBased/>
  <w15:docId w15:val="{249FB588-761A-4D48-BC7C-A4F4810715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C73C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4D6DB00474D841A15FD4C72CB4860C" ma:contentTypeVersion="12" ma:contentTypeDescription="Create a new document." ma:contentTypeScope="" ma:versionID="b5b098a61603b05d3871126cdb739cb6">
  <xsd:schema xmlns:xsd="http://www.w3.org/2001/XMLSchema" xmlns:xs="http://www.w3.org/2001/XMLSchema" xmlns:p="http://schemas.microsoft.com/office/2006/metadata/properties" xmlns:ns2="60ba1c51-b4a8-4d78-a6b8-4b960ab9dabc" xmlns:ns3="411e38d0-2bfb-4d62-af78-a6253f74787a" targetNamespace="http://schemas.microsoft.com/office/2006/metadata/properties" ma:root="true" ma:fieldsID="212c815f41728cbba15cfca7d98b0105" ns2:_="" ns3:_="">
    <xsd:import namespace="60ba1c51-b4a8-4d78-a6b8-4b960ab9dabc"/>
    <xsd:import namespace="411e38d0-2bfb-4d62-af78-a6253f7478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ba1c51-b4a8-4d78-a6b8-4b960ab9dab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1e38d0-2bfb-4d62-af78-a6253f74787a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30F79A0-FCEE-4217-B627-DB683AA648A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C4281AC-6021-45C1-B851-8A471610AF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ba1c51-b4a8-4d78-a6b8-4b960ab9dabc"/>
    <ds:schemaRef ds:uri="411e38d0-2bfb-4d62-af78-a6253f7478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C5C0D8E-3818-4792-8F88-BFC025122C4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361</Words>
  <Characters>2061</Characters>
  <Application>Microsoft Office Word</Application>
  <DocSecurity>4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Alison Simon-Ostan</dc:creator>
  <cp:keywords/>
  <dc:description/>
  <cp:lastModifiedBy>Blair Brydon</cp:lastModifiedBy>
  <cp:revision>2</cp:revision>
  <dcterms:created xsi:type="dcterms:W3CDTF">2020-05-22T01:36:00Z</dcterms:created>
  <dcterms:modified xsi:type="dcterms:W3CDTF">2020-05-22T01:36:00Z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0x010100ED4D6DB00474D841A15FD4C72CB4860C</vt:lpwstr>
  </property>
</Properties>
</file>