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2DE" w:rsidRDefault="001E3218">
      <w:proofErr w:type="gramStart"/>
      <w:r>
        <w:t>Attachment 5.</w:t>
      </w:r>
      <w:proofErr w:type="gramEnd"/>
      <w:r>
        <w:t xml:space="preserve"> Results page text</w:t>
      </w:r>
    </w:p>
    <w:p w:rsidR="001E3218" w:rsidRDefault="001E3218">
      <w:pPr>
        <w:rPr>
          <w:color w:val="FF0000"/>
        </w:rPr>
      </w:pPr>
      <w:r>
        <w:t xml:space="preserve">Heading: </w:t>
      </w:r>
      <w:r w:rsidRPr="001E3218">
        <w:rPr>
          <w:color w:val="FF0000"/>
        </w:rPr>
        <w:t>Waste facility results</w:t>
      </w:r>
    </w:p>
    <w:p w:rsidR="001E3218" w:rsidRDefault="001E3218">
      <w:pPr>
        <w:rPr>
          <w:color w:val="FF0000"/>
        </w:rPr>
      </w:pPr>
      <w:r>
        <w:rPr>
          <w:color w:val="FF0000"/>
        </w:rPr>
        <w:t>We’ve found the following waste facilities that can accept your waste</w:t>
      </w:r>
    </w:p>
    <w:tbl>
      <w:tblPr>
        <w:tblW w:w="11000" w:type="dxa"/>
        <w:tblCellMar>
          <w:left w:w="0" w:type="dxa"/>
          <w:right w:w="0" w:type="dxa"/>
        </w:tblCellMar>
        <w:tblLook w:val="0420" w:firstRow="1" w:lastRow="0" w:firstColumn="0" w:lastColumn="0" w:noHBand="0" w:noVBand="1"/>
      </w:tblPr>
      <w:tblGrid>
        <w:gridCol w:w="2420"/>
        <w:gridCol w:w="3180"/>
        <w:gridCol w:w="2380"/>
        <w:gridCol w:w="900"/>
        <w:gridCol w:w="2120"/>
      </w:tblGrid>
      <w:tr w:rsidR="001E3218" w:rsidRPr="001E3218" w:rsidTr="001E3218">
        <w:trPr>
          <w:trHeight w:val="584"/>
        </w:trPr>
        <w:tc>
          <w:tcPr>
            <w:tcW w:w="24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spacing w:after="0" w:line="240" w:lineRule="auto"/>
              <w:rPr>
                <w:b/>
                <w:color w:val="FF0000"/>
              </w:rPr>
            </w:pPr>
            <w:r w:rsidRPr="001E3218">
              <w:rPr>
                <w:b/>
                <w:color w:val="FF0000"/>
                <w:lang w:val="en-US"/>
              </w:rPr>
              <w:t>Facility</w:t>
            </w:r>
          </w:p>
        </w:tc>
        <w:tc>
          <w:tcPr>
            <w:tcW w:w="3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spacing w:after="0" w:line="240" w:lineRule="auto"/>
              <w:rPr>
                <w:b/>
                <w:color w:val="FF0000"/>
              </w:rPr>
            </w:pPr>
            <w:r w:rsidRPr="001E3218">
              <w:rPr>
                <w:b/>
                <w:color w:val="FF0000"/>
                <w:lang w:val="en-US"/>
              </w:rPr>
              <w:t>Sustainability rating</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spacing w:after="0" w:line="240" w:lineRule="auto"/>
              <w:rPr>
                <w:b/>
                <w:color w:val="FF0000"/>
              </w:rPr>
            </w:pPr>
            <w:r w:rsidRPr="001E3218">
              <w:rPr>
                <w:b/>
                <w:color w:val="FF0000"/>
                <w:lang w:val="en-US"/>
              </w:rPr>
              <w:t>Waste fate</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spacing w:after="0" w:line="240" w:lineRule="auto"/>
              <w:rPr>
                <w:b/>
                <w:color w:val="FF0000"/>
              </w:rPr>
            </w:pPr>
            <w:r w:rsidRPr="001E3218">
              <w:rPr>
                <w:b/>
                <w:color w:val="FF0000"/>
                <w:lang w:val="en-US"/>
              </w:rPr>
              <w:t>cost</w:t>
            </w:r>
          </w:p>
        </w:tc>
        <w:tc>
          <w:tcPr>
            <w:tcW w:w="2120" w:type="dxa"/>
            <w:tcBorders>
              <w:top w:val="nil"/>
              <w:left w:val="single" w:sz="8" w:space="0" w:color="000000"/>
              <w:bottom w:val="nil"/>
              <w:right w:val="nil"/>
            </w:tcBorders>
            <w:shd w:val="clear" w:color="auto" w:fill="auto"/>
            <w:tcMar>
              <w:top w:w="72" w:type="dxa"/>
              <w:left w:w="144" w:type="dxa"/>
              <w:bottom w:w="72" w:type="dxa"/>
              <w:right w:w="144" w:type="dxa"/>
            </w:tcMar>
            <w:hideMark/>
          </w:tcPr>
          <w:p w:rsidR="001E3218" w:rsidRPr="001E3218" w:rsidRDefault="001E3218" w:rsidP="001E3218">
            <w:pPr>
              <w:spacing w:after="0" w:line="240" w:lineRule="auto"/>
              <w:rPr>
                <w:b/>
                <w:color w:val="FF0000"/>
              </w:rPr>
            </w:pPr>
          </w:p>
        </w:tc>
      </w:tr>
      <w:tr w:rsidR="001E3218" w:rsidRPr="001E3218" w:rsidTr="001E3218">
        <w:trPr>
          <w:trHeight w:val="584"/>
        </w:trPr>
        <w:tc>
          <w:tcPr>
            <w:tcW w:w="24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rPr>
                <w:color w:val="FF0000"/>
              </w:rPr>
            </w:pPr>
            <w:r w:rsidRPr="001E3218">
              <w:rPr>
                <w:color w:val="FF0000"/>
                <w:lang w:val="en-US"/>
              </w:rPr>
              <w:t>Wren Oil</w:t>
            </w:r>
          </w:p>
        </w:tc>
        <w:tc>
          <w:tcPr>
            <w:tcW w:w="3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E3218" w:rsidRPr="001E3218" w:rsidRDefault="001E3218" w:rsidP="001E3218">
            <w:pPr>
              <w:rPr>
                <w:color w:val="FF0000"/>
              </w:rPr>
            </w:pPr>
            <w:r w:rsidRPr="001E3218">
              <w:rPr>
                <w:color w:val="FF0000"/>
              </w:rPr>
              <w:t>*****</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rPr>
                <w:color w:val="FF0000"/>
              </w:rPr>
            </w:pPr>
            <w:r w:rsidRPr="001E3218">
              <w:rPr>
                <w:color w:val="FF0000"/>
                <w:lang w:val="en-US"/>
              </w:rPr>
              <w:t>Reuse/recycle</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rPr>
                <w:color w:val="FF0000"/>
              </w:rPr>
            </w:pPr>
            <w:r w:rsidRPr="001E3218">
              <w:rPr>
                <w:color w:val="FF0000"/>
                <w:lang w:val="en-US"/>
              </w:rPr>
              <w:t>$$$</w:t>
            </w:r>
          </w:p>
        </w:tc>
        <w:tc>
          <w:tcPr>
            <w:tcW w:w="2120" w:type="dxa"/>
            <w:tcBorders>
              <w:top w:val="nil"/>
              <w:left w:val="single" w:sz="8" w:space="0" w:color="000000"/>
              <w:bottom w:val="nil"/>
              <w:right w:val="nil"/>
            </w:tcBorders>
            <w:shd w:val="clear" w:color="auto" w:fill="auto"/>
            <w:tcMar>
              <w:top w:w="72" w:type="dxa"/>
              <w:left w:w="144" w:type="dxa"/>
              <w:bottom w:w="72" w:type="dxa"/>
              <w:right w:w="144" w:type="dxa"/>
            </w:tcMar>
            <w:hideMark/>
          </w:tcPr>
          <w:p w:rsidR="001E3218" w:rsidRPr="001E3218" w:rsidRDefault="001E3218" w:rsidP="001E3218">
            <w:pPr>
              <w:rPr>
                <w:color w:val="FF0000"/>
              </w:rPr>
            </w:pPr>
          </w:p>
        </w:tc>
      </w:tr>
      <w:tr w:rsidR="001E3218" w:rsidRPr="001E3218" w:rsidTr="001E3218">
        <w:trPr>
          <w:trHeight w:val="584"/>
        </w:trPr>
        <w:tc>
          <w:tcPr>
            <w:tcW w:w="24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rPr>
                <w:color w:val="FF0000"/>
              </w:rPr>
            </w:pPr>
            <w:proofErr w:type="spellStart"/>
            <w:r w:rsidRPr="001E3218">
              <w:rPr>
                <w:color w:val="FF0000"/>
                <w:lang w:val="en-US"/>
              </w:rPr>
              <w:t>Bibra</w:t>
            </w:r>
            <w:proofErr w:type="spellEnd"/>
            <w:r w:rsidRPr="001E3218">
              <w:rPr>
                <w:color w:val="FF0000"/>
                <w:lang w:val="en-US"/>
              </w:rPr>
              <w:t xml:space="preserve"> TWTF</w:t>
            </w:r>
          </w:p>
        </w:tc>
        <w:tc>
          <w:tcPr>
            <w:tcW w:w="3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E3218" w:rsidRPr="001E3218" w:rsidRDefault="001E3218" w:rsidP="001E3218">
            <w:pPr>
              <w:rPr>
                <w:color w:val="FF0000"/>
              </w:rPr>
            </w:pPr>
            <w:r w:rsidRPr="001E3218">
              <w:rPr>
                <w:color w:val="FF0000"/>
              </w:rPr>
              <w:t>****</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rPr>
                <w:color w:val="FF0000"/>
              </w:rPr>
            </w:pPr>
            <w:r w:rsidRPr="001E3218">
              <w:rPr>
                <w:color w:val="FF0000"/>
                <w:lang w:val="en-US"/>
              </w:rPr>
              <w:t>Transfer</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rPr>
                <w:color w:val="FF0000"/>
              </w:rPr>
            </w:pPr>
            <w:r w:rsidRPr="001E3218">
              <w:rPr>
                <w:color w:val="FF0000"/>
                <w:lang w:val="en-US"/>
              </w:rPr>
              <w:t>$$$</w:t>
            </w:r>
          </w:p>
        </w:tc>
        <w:tc>
          <w:tcPr>
            <w:tcW w:w="2120" w:type="dxa"/>
            <w:tcBorders>
              <w:top w:val="nil"/>
              <w:left w:val="single" w:sz="8" w:space="0" w:color="000000"/>
              <w:bottom w:val="nil"/>
              <w:right w:val="nil"/>
            </w:tcBorders>
            <w:shd w:val="clear" w:color="auto" w:fill="auto"/>
            <w:tcMar>
              <w:top w:w="72" w:type="dxa"/>
              <w:left w:w="144" w:type="dxa"/>
              <w:bottom w:w="72" w:type="dxa"/>
              <w:right w:w="144" w:type="dxa"/>
            </w:tcMar>
            <w:hideMark/>
          </w:tcPr>
          <w:p w:rsidR="001E3218" w:rsidRPr="001E3218" w:rsidRDefault="001E3218" w:rsidP="001E3218">
            <w:pPr>
              <w:rPr>
                <w:color w:val="FF0000"/>
              </w:rPr>
            </w:pPr>
          </w:p>
        </w:tc>
      </w:tr>
      <w:tr w:rsidR="001E3218" w:rsidRPr="001E3218" w:rsidTr="001E3218">
        <w:trPr>
          <w:trHeight w:val="584"/>
        </w:trPr>
        <w:tc>
          <w:tcPr>
            <w:tcW w:w="24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rPr>
                <w:color w:val="FF0000"/>
              </w:rPr>
            </w:pPr>
            <w:proofErr w:type="spellStart"/>
            <w:r w:rsidRPr="001E3218">
              <w:rPr>
                <w:color w:val="FF0000"/>
                <w:lang w:val="en-US"/>
              </w:rPr>
              <w:t>Cleartech</w:t>
            </w:r>
            <w:proofErr w:type="spellEnd"/>
          </w:p>
        </w:tc>
        <w:tc>
          <w:tcPr>
            <w:tcW w:w="3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E3218" w:rsidRPr="001E3218" w:rsidRDefault="001E3218" w:rsidP="001E3218">
            <w:pPr>
              <w:rPr>
                <w:color w:val="FF0000"/>
              </w:rPr>
            </w:pPr>
            <w:r w:rsidRPr="001E3218">
              <w:rPr>
                <w:color w:val="FF0000"/>
              </w:rPr>
              <w:t>****</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rPr>
                <w:color w:val="FF0000"/>
              </w:rPr>
            </w:pPr>
            <w:r w:rsidRPr="001E3218">
              <w:rPr>
                <w:color w:val="FF0000"/>
                <w:lang w:val="en-US"/>
              </w:rPr>
              <w:t>Transfer</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rPr>
                <w:color w:val="FF0000"/>
              </w:rPr>
            </w:pPr>
            <w:r w:rsidRPr="001E3218">
              <w:rPr>
                <w:color w:val="FF0000"/>
                <w:lang w:val="en-US"/>
              </w:rPr>
              <w:t>$$</w:t>
            </w:r>
          </w:p>
        </w:tc>
        <w:tc>
          <w:tcPr>
            <w:tcW w:w="2120" w:type="dxa"/>
            <w:tcBorders>
              <w:top w:val="nil"/>
              <w:left w:val="single" w:sz="8" w:space="0" w:color="000000"/>
              <w:bottom w:val="nil"/>
              <w:right w:val="nil"/>
            </w:tcBorders>
            <w:shd w:val="clear" w:color="auto" w:fill="auto"/>
            <w:tcMar>
              <w:top w:w="72" w:type="dxa"/>
              <w:left w:w="144" w:type="dxa"/>
              <w:bottom w:w="72" w:type="dxa"/>
              <w:right w:w="144" w:type="dxa"/>
            </w:tcMar>
            <w:hideMark/>
          </w:tcPr>
          <w:p w:rsidR="001E3218" w:rsidRPr="001E3218" w:rsidRDefault="001E3218" w:rsidP="001E3218">
            <w:pPr>
              <w:rPr>
                <w:color w:val="FF0000"/>
              </w:rPr>
            </w:pPr>
          </w:p>
        </w:tc>
      </w:tr>
      <w:tr w:rsidR="001E3218" w:rsidRPr="001E3218" w:rsidTr="001E3218">
        <w:trPr>
          <w:trHeight w:val="584"/>
        </w:trPr>
        <w:tc>
          <w:tcPr>
            <w:tcW w:w="24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rPr>
                <w:color w:val="FF0000"/>
              </w:rPr>
            </w:pPr>
            <w:r w:rsidRPr="001E3218">
              <w:rPr>
                <w:color w:val="FF0000"/>
                <w:lang w:val="en-US"/>
              </w:rPr>
              <w:t>CJD Equip</w:t>
            </w:r>
          </w:p>
        </w:tc>
        <w:tc>
          <w:tcPr>
            <w:tcW w:w="31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1E3218" w:rsidRPr="001E3218" w:rsidRDefault="001E3218" w:rsidP="001E3218">
            <w:pPr>
              <w:rPr>
                <w:color w:val="FF0000"/>
              </w:rPr>
            </w:pPr>
            <w:r w:rsidRPr="001E3218">
              <w:rPr>
                <w:color w:val="FF0000"/>
              </w:rPr>
              <w:t>**</w:t>
            </w:r>
          </w:p>
        </w:tc>
        <w:tc>
          <w:tcPr>
            <w:tcW w:w="23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rPr>
                <w:color w:val="FF0000"/>
              </w:rPr>
            </w:pPr>
            <w:r w:rsidRPr="001E3218">
              <w:rPr>
                <w:color w:val="FF0000"/>
                <w:lang w:val="en-US"/>
              </w:rPr>
              <w:t>Transfer</w:t>
            </w:r>
          </w:p>
        </w:tc>
        <w:tc>
          <w:tcPr>
            <w:tcW w:w="9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000000" w:rsidRPr="001E3218" w:rsidRDefault="001E3218" w:rsidP="001E3218">
            <w:pPr>
              <w:rPr>
                <w:color w:val="FF0000"/>
              </w:rPr>
            </w:pPr>
            <w:r w:rsidRPr="001E3218">
              <w:rPr>
                <w:color w:val="FF0000"/>
                <w:lang w:val="en-US"/>
              </w:rPr>
              <w:t>$</w:t>
            </w:r>
          </w:p>
        </w:tc>
        <w:tc>
          <w:tcPr>
            <w:tcW w:w="2120" w:type="dxa"/>
            <w:tcBorders>
              <w:top w:val="nil"/>
              <w:left w:val="single" w:sz="8" w:space="0" w:color="000000"/>
              <w:bottom w:val="nil"/>
              <w:right w:val="nil"/>
            </w:tcBorders>
            <w:shd w:val="clear" w:color="auto" w:fill="auto"/>
            <w:tcMar>
              <w:top w:w="72" w:type="dxa"/>
              <w:left w:w="144" w:type="dxa"/>
              <w:bottom w:w="72" w:type="dxa"/>
              <w:right w:w="144" w:type="dxa"/>
            </w:tcMar>
            <w:hideMark/>
          </w:tcPr>
          <w:p w:rsidR="001E3218" w:rsidRPr="001E3218" w:rsidRDefault="001E3218" w:rsidP="001E3218">
            <w:pPr>
              <w:rPr>
                <w:color w:val="FF0000"/>
              </w:rPr>
            </w:pPr>
          </w:p>
        </w:tc>
      </w:tr>
    </w:tbl>
    <w:p w:rsidR="001E3218" w:rsidRDefault="001E3218">
      <w:r>
        <w:t>Note the * should be a star rating out of 5.</w:t>
      </w:r>
    </w:p>
    <w:p w:rsidR="001E3218" w:rsidRPr="001E3218" w:rsidRDefault="001E3218" w:rsidP="001E3218">
      <w:r w:rsidRPr="001E3218">
        <w:rPr>
          <w:color w:val="FF0000"/>
        </w:rPr>
        <w:t>We think businesses that do the right thing with their waste should be celebrated. Talk to us about how we can track your business’s waste. We’ll not only track your waste flows, we’ll also provide an annual scorecard so you can share your successes with your customers.</w:t>
      </w:r>
      <w:r>
        <w:rPr>
          <w:color w:val="FF0000"/>
        </w:rPr>
        <w:t xml:space="preserve"> Register here: </w:t>
      </w:r>
      <w:r w:rsidRPr="001E3218">
        <w:t>include registration button</w:t>
      </w:r>
      <w:r>
        <w:t>.</w:t>
      </w:r>
      <w:bookmarkStart w:id="0" w:name="_GoBack"/>
      <w:bookmarkEnd w:id="0"/>
      <w:r w:rsidRPr="001E3218">
        <w:t xml:space="preserve"> </w:t>
      </w:r>
    </w:p>
    <w:p w:rsidR="001E3218" w:rsidRDefault="001E3218"/>
    <w:p w:rsidR="001E3218" w:rsidRDefault="001E3218"/>
    <w:sectPr w:rsidR="001E32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218"/>
    <w:rsid w:val="000E3E0B"/>
    <w:rsid w:val="001E3218"/>
    <w:rsid w:val="00FB62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917773">
      <w:bodyDiv w:val="1"/>
      <w:marLeft w:val="0"/>
      <w:marRight w:val="0"/>
      <w:marTop w:val="0"/>
      <w:marBottom w:val="0"/>
      <w:divBdr>
        <w:top w:val="none" w:sz="0" w:space="0" w:color="auto"/>
        <w:left w:val="none" w:sz="0" w:space="0" w:color="auto"/>
        <w:bottom w:val="none" w:sz="0" w:space="0" w:color="auto"/>
        <w:right w:val="none" w:sz="0" w:space="0" w:color="auto"/>
      </w:divBdr>
    </w:div>
    <w:div w:id="497229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99</Words>
  <Characters>568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Petersen</dc:creator>
  <cp:lastModifiedBy>Luke Petersen</cp:lastModifiedBy>
  <cp:revision>1</cp:revision>
  <dcterms:created xsi:type="dcterms:W3CDTF">2018-10-06T08:06:00Z</dcterms:created>
  <dcterms:modified xsi:type="dcterms:W3CDTF">2018-10-06T08:15:00Z</dcterms:modified>
</cp:coreProperties>
</file>