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3A3B37" w14:textId="77777777" w:rsidR="00BD6060" w:rsidRDefault="00BD6060">
      <w:pPr>
        <w:contextualSpacing w:val="0"/>
        <w:rPr>
          <w:sz w:val="24"/>
          <w:szCs w:val="24"/>
        </w:rPr>
      </w:pPr>
    </w:p>
    <w:p w14:paraId="38FE86AC" w14:textId="77777777" w:rsidR="00BD6060" w:rsidRDefault="00E11494">
      <w:pPr>
        <w:contextualSpacing w:val="0"/>
        <w:jc w:val="center"/>
        <w:rPr>
          <w:b/>
          <w:sz w:val="24"/>
          <w:szCs w:val="24"/>
        </w:rPr>
      </w:pPr>
      <w:r>
        <w:rPr>
          <w:b/>
          <w:sz w:val="24"/>
          <w:szCs w:val="24"/>
        </w:rPr>
        <w:t>Creative Brief for Designers to Design a Logo for BETTERGIS, Inc</w:t>
      </w:r>
    </w:p>
    <w:p w14:paraId="17813839" w14:textId="77777777" w:rsidR="00BD6060" w:rsidRDefault="00BD6060">
      <w:pPr>
        <w:contextualSpacing w:val="0"/>
        <w:rPr>
          <w:sz w:val="24"/>
          <w:szCs w:val="24"/>
        </w:rPr>
      </w:pPr>
    </w:p>
    <w:p w14:paraId="53569DF9" w14:textId="77777777" w:rsidR="00BD6060" w:rsidRDefault="00E11494">
      <w:pPr>
        <w:contextualSpacing w:val="0"/>
        <w:rPr>
          <w:b/>
          <w:sz w:val="24"/>
          <w:szCs w:val="24"/>
          <w:u w:val="single"/>
        </w:rPr>
      </w:pPr>
      <w:r>
        <w:rPr>
          <w:b/>
          <w:sz w:val="24"/>
          <w:szCs w:val="24"/>
          <w:u w:val="single"/>
        </w:rPr>
        <w:t>Company Overview</w:t>
      </w:r>
    </w:p>
    <w:p w14:paraId="3CF74D4C" w14:textId="77777777" w:rsidR="00BD6060" w:rsidRDefault="00BD6060">
      <w:pPr>
        <w:contextualSpacing w:val="0"/>
        <w:rPr>
          <w:b/>
          <w:sz w:val="24"/>
          <w:szCs w:val="24"/>
          <w:u w:val="single"/>
        </w:rPr>
      </w:pPr>
    </w:p>
    <w:p w14:paraId="765D2F67" w14:textId="77777777" w:rsidR="00BD6060" w:rsidRDefault="00E11494">
      <w:pPr>
        <w:contextualSpacing w:val="0"/>
        <w:rPr>
          <w:sz w:val="24"/>
          <w:szCs w:val="24"/>
        </w:rPr>
      </w:pPr>
      <w:r>
        <w:rPr>
          <w:sz w:val="24"/>
          <w:szCs w:val="24"/>
        </w:rPr>
        <w:t xml:space="preserve">Our company is a provider of innovative GIS-based software-as-a-service solutions that enhance productivity and efficiency to owners, operators, and managers of multi-acre, multi-structure facilities as well as small municipalities and utility companies.  </w:t>
      </w:r>
      <w:r>
        <w:rPr>
          <w:sz w:val="24"/>
          <w:szCs w:val="24"/>
        </w:rPr>
        <w:t xml:space="preserve">To understand more deeply what our company does, please consult both our website  </w:t>
      </w:r>
      <w:hyperlink r:id="rId5">
        <w:r>
          <w:rPr>
            <w:b/>
            <w:color w:val="1155CC"/>
            <w:sz w:val="24"/>
            <w:szCs w:val="24"/>
            <w:u w:val="single"/>
          </w:rPr>
          <w:t>https://undergroundgis.com/</w:t>
        </w:r>
      </w:hyperlink>
      <w:r>
        <w:rPr>
          <w:sz w:val="24"/>
          <w:szCs w:val="24"/>
        </w:rPr>
        <w:t xml:space="preserve"> and </w:t>
      </w:r>
      <w:r>
        <w:rPr>
          <w:sz w:val="24"/>
          <w:szCs w:val="24"/>
          <w:u w:val="single"/>
        </w:rPr>
        <w:t>Appendix A</w:t>
      </w:r>
      <w:r>
        <w:rPr>
          <w:sz w:val="24"/>
          <w:szCs w:val="24"/>
        </w:rPr>
        <w:t xml:space="preserve"> at the bottom of this Creative Brief</w:t>
      </w:r>
    </w:p>
    <w:p w14:paraId="6FF0779A" w14:textId="77777777" w:rsidR="00BD6060" w:rsidRDefault="00BD6060">
      <w:pPr>
        <w:contextualSpacing w:val="0"/>
        <w:rPr>
          <w:b/>
          <w:sz w:val="24"/>
          <w:szCs w:val="24"/>
          <w:u w:val="single"/>
        </w:rPr>
      </w:pPr>
    </w:p>
    <w:p w14:paraId="77295271" w14:textId="77777777" w:rsidR="00BD6060" w:rsidRDefault="00E11494">
      <w:pPr>
        <w:contextualSpacing w:val="0"/>
        <w:rPr>
          <w:b/>
          <w:sz w:val="24"/>
          <w:szCs w:val="24"/>
          <w:u w:val="single"/>
        </w:rPr>
      </w:pPr>
      <w:r>
        <w:rPr>
          <w:b/>
          <w:sz w:val="24"/>
          <w:szCs w:val="24"/>
          <w:u w:val="single"/>
        </w:rPr>
        <w:t>Scope of Work</w:t>
      </w:r>
    </w:p>
    <w:p w14:paraId="074CB0DD" w14:textId="77777777" w:rsidR="00BD6060" w:rsidRDefault="00BD6060">
      <w:pPr>
        <w:contextualSpacing w:val="0"/>
        <w:rPr>
          <w:color w:val="38761D"/>
          <w:sz w:val="24"/>
          <w:szCs w:val="24"/>
        </w:rPr>
      </w:pPr>
    </w:p>
    <w:p w14:paraId="3C83A3E6" w14:textId="77777777" w:rsidR="00BD6060" w:rsidRDefault="00E11494">
      <w:pPr>
        <w:contextualSpacing w:val="0"/>
        <w:rPr>
          <w:i/>
          <w:sz w:val="24"/>
          <w:szCs w:val="24"/>
        </w:rPr>
      </w:pPr>
      <w:r>
        <w:rPr>
          <w:i/>
          <w:sz w:val="24"/>
          <w:szCs w:val="24"/>
        </w:rPr>
        <w:t>Logo</w:t>
      </w:r>
    </w:p>
    <w:p w14:paraId="21338B18" w14:textId="77777777" w:rsidR="00BD6060" w:rsidRDefault="00BD6060">
      <w:pPr>
        <w:contextualSpacing w:val="0"/>
        <w:rPr>
          <w:sz w:val="24"/>
          <w:szCs w:val="24"/>
        </w:rPr>
      </w:pPr>
    </w:p>
    <w:p w14:paraId="516BD7B5" w14:textId="686C6CBA" w:rsidR="00BD6060" w:rsidRDefault="00E11494">
      <w:pPr>
        <w:contextualSpacing w:val="0"/>
        <w:rPr>
          <w:sz w:val="24"/>
          <w:szCs w:val="24"/>
        </w:rPr>
      </w:pPr>
      <w:r>
        <w:rPr>
          <w:sz w:val="24"/>
          <w:szCs w:val="24"/>
        </w:rPr>
        <w:t>We are engaging the services of de</w:t>
      </w:r>
      <w:r>
        <w:rPr>
          <w:sz w:val="24"/>
          <w:szCs w:val="24"/>
        </w:rPr>
        <w:t>signers who work with Design Crowd to help us tweak or improve the current design of our company logo which looks like an “exploded globe.”</w:t>
      </w:r>
      <w:r w:rsidR="00E108F2">
        <w:rPr>
          <w:sz w:val="24"/>
          <w:szCs w:val="24"/>
        </w:rPr>
        <w:t xml:space="preserve">   </w:t>
      </w:r>
      <w:r w:rsidR="00E108F2" w:rsidRPr="00E108F2">
        <w:rPr>
          <w:b/>
          <w:sz w:val="24"/>
          <w:szCs w:val="24"/>
        </w:rPr>
        <w:t xml:space="preserve">While improving or tweaking our existing logo is our preference, we are </w:t>
      </w:r>
      <w:proofErr w:type="gramStart"/>
      <w:r w:rsidR="00E108F2" w:rsidRPr="00E108F2">
        <w:rPr>
          <w:b/>
          <w:sz w:val="24"/>
          <w:szCs w:val="24"/>
        </w:rPr>
        <w:t>definitely open</w:t>
      </w:r>
      <w:proofErr w:type="gramEnd"/>
      <w:r w:rsidR="00E108F2" w:rsidRPr="00E108F2">
        <w:rPr>
          <w:b/>
          <w:sz w:val="24"/>
          <w:szCs w:val="24"/>
        </w:rPr>
        <w:t xml:space="preserve"> to other great designs!</w:t>
      </w:r>
    </w:p>
    <w:p w14:paraId="313F193D" w14:textId="77777777" w:rsidR="00BD6060" w:rsidRDefault="00BD6060">
      <w:pPr>
        <w:contextualSpacing w:val="0"/>
        <w:rPr>
          <w:sz w:val="24"/>
          <w:szCs w:val="24"/>
        </w:rPr>
      </w:pPr>
    </w:p>
    <w:p w14:paraId="5CB814DF" w14:textId="77777777" w:rsidR="00BD6060" w:rsidRDefault="00E11494">
      <w:pPr>
        <w:contextualSpacing w:val="0"/>
        <w:rPr>
          <w:sz w:val="24"/>
          <w:szCs w:val="24"/>
        </w:rPr>
      </w:pPr>
      <w:r>
        <w:rPr>
          <w:sz w:val="24"/>
          <w:szCs w:val="24"/>
        </w:rPr>
        <w:t xml:space="preserve">The current logo for the company can be found in the upper </w:t>
      </w:r>
      <w:proofErr w:type="gramStart"/>
      <w:r>
        <w:rPr>
          <w:sz w:val="24"/>
          <w:szCs w:val="24"/>
        </w:rPr>
        <w:t>left hand</w:t>
      </w:r>
      <w:proofErr w:type="gramEnd"/>
      <w:r>
        <w:rPr>
          <w:sz w:val="24"/>
          <w:szCs w:val="24"/>
        </w:rPr>
        <w:t xml:space="preserve"> corner of our homepage, which can be found at </w:t>
      </w:r>
      <w:r>
        <w:rPr>
          <w:sz w:val="24"/>
          <w:szCs w:val="24"/>
        </w:rPr>
        <w:t xml:space="preserve">the following URL:  </w:t>
      </w:r>
      <w:hyperlink r:id="rId6">
        <w:r>
          <w:rPr>
            <w:b/>
            <w:color w:val="1155CC"/>
            <w:sz w:val="24"/>
            <w:szCs w:val="24"/>
            <w:u w:val="single"/>
          </w:rPr>
          <w:t>https://undergroundgis.com/</w:t>
        </w:r>
      </w:hyperlink>
    </w:p>
    <w:p w14:paraId="1D059571" w14:textId="77777777" w:rsidR="00BD6060" w:rsidRDefault="00BD6060">
      <w:pPr>
        <w:contextualSpacing w:val="0"/>
        <w:rPr>
          <w:sz w:val="24"/>
          <w:szCs w:val="24"/>
        </w:rPr>
      </w:pPr>
    </w:p>
    <w:p w14:paraId="7A42CF23" w14:textId="7F2D8339" w:rsidR="00BD6060" w:rsidRDefault="00E11494">
      <w:pPr>
        <w:contextualSpacing w:val="0"/>
        <w:rPr>
          <w:sz w:val="24"/>
          <w:szCs w:val="24"/>
        </w:rPr>
      </w:pPr>
      <w:r>
        <w:rPr>
          <w:sz w:val="24"/>
          <w:szCs w:val="24"/>
        </w:rPr>
        <w:t>See below a list of the “Proposed Changes to Existing Logo” section.</w:t>
      </w:r>
    </w:p>
    <w:p w14:paraId="70116FAB" w14:textId="77777777" w:rsidR="00BD6060" w:rsidRDefault="00BD6060">
      <w:pPr>
        <w:contextualSpacing w:val="0"/>
        <w:rPr>
          <w:i/>
          <w:sz w:val="24"/>
          <w:szCs w:val="24"/>
        </w:rPr>
      </w:pPr>
    </w:p>
    <w:p w14:paraId="67F5D9FF" w14:textId="77777777" w:rsidR="00BD6060" w:rsidRDefault="00E11494">
      <w:pPr>
        <w:contextualSpacing w:val="0"/>
        <w:rPr>
          <w:i/>
          <w:sz w:val="24"/>
          <w:szCs w:val="24"/>
        </w:rPr>
      </w:pPr>
      <w:r>
        <w:rPr>
          <w:i/>
          <w:sz w:val="24"/>
          <w:szCs w:val="24"/>
        </w:rPr>
        <w:t>Rendering of Company Name</w:t>
      </w:r>
      <w:r>
        <w:rPr>
          <w:i/>
          <w:sz w:val="24"/>
          <w:szCs w:val="24"/>
        </w:rPr>
        <w:t xml:space="preserve"> </w:t>
      </w:r>
    </w:p>
    <w:p w14:paraId="5DB8F49C" w14:textId="77777777" w:rsidR="00BD6060" w:rsidRDefault="00BD6060">
      <w:pPr>
        <w:contextualSpacing w:val="0"/>
        <w:rPr>
          <w:sz w:val="24"/>
          <w:szCs w:val="24"/>
        </w:rPr>
      </w:pPr>
    </w:p>
    <w:p w14:paraId="1B8CF0DF" w14:textId="77777777" w:rsidR="00BD6060" w:rsidRDefault="00E11494">
      <w:pPr>
        <w:contextualSpacing w:val="0"/>
        <w:rPr>
          <w:sz w:val="24"/>
          <w:szCs w:val="24"/>
        </w:rPr>
      </w:pPr>
      <w:r>
        <w:rPr>
          <w:sz w:val="24"/>
          <w:szCs w:val="24"/>
        </w:rPr>
        <w:t xml:space="preserve">The company is currently called “Underground GIS”.  However, we are planning to change the name of the company to BETTERGIS.  “GIS” is an abbreviation for geographic information system.  </w:t>
      </w:r>
    </w:p>
    <w:p w14:paraId="09015995" w14:textId="77777777" w:rsidR="00BD6060" w:rsidRDefault="00BD6060">
      <w:pPr>
        <w:contextualSpacing w:val="0"/>
        <w:rPr>
          <w:sz w:val="24"/>
          <w:szCs w:val="24"/>
        </w:rPr>
      </w:pPr>
    </w:p>
    <w:p w14:paraId="13D64FF2" w14:textId="77777777" w:rsidR="00BD6060" w:rsidRDefault="00E11494">
      <w:pPr>
        <w:contextualSpacing w:val="0"/>
        <w:rPr>
          <w:sz w:val="24"/>
          <w:szCs w:val="24"/>
        </w:rPr>
      </w:pPr>
      <w:r>
        <w:rPr>
          <w:sz w:val="24"/>
          <w:szCs w:val="24"/>
        </w:rPr>
        <w:t>As you are designing the logo, we would like to see treatments f</w:t>
      </w:r>
      <w:r>
        <w:rPr>
          <w:sz w:val="24"/>
          <w:szCs w:val="24"/>
        </w:rPr>
        <w:t>or the best font for the company name.  You might also consider whether the name should be rendered with all caps, some caps, no caps, one line, two lines, etc.</w:t>
      </w:r>
    </w:p>
    <w:p w14:paraId="1FC5ADD7" w14:textId="77777777" w:rsidR="00BD6060" w:rsidRDefault="00BD6060">
      <w:pPr>
        <w:contextualSpacing w:val="0"/>
        <w:rPr>
          <w:sz w:val="24"/>
          <w:szCs w:val="24"/>
        </w:rPr>
      </w:pPr>
    </w:p>
    <w:p w14:paraId="7DAACA0C" w14:textId="77777777" w:rsidR="00BD6060" w:rsidRDefault="00E11494">
      <w:pPr>
        <w:contextualSpacing w:val="0"/>
        <w:rPr>
          <w:sz w:val="24"/>
          <w:szCs w:val="24"/>
        </w:rPr>
      </w:pPr>
      <w:r>
        <w:rPr>
          <w:sz w:val="24"/>
          <w:szCs w:val="24"/>
        </w:rPr>
        <w:t xml:space="preserve">Of course, we are planning to have a variety </w:t>
      </w:r>
      <w:proofErr w:type="gramStart"/>
      <w:r>
        <w:rPr>
          <w:sz w:val="24"/>
          <w:szCs w:val="24"/>
        </w:rPr>
        <w:t>of  placements</w:t>
      </w:r>
      <w:proofErr w:type="gramEnd"/>
      <w:r>
        <w:rPr>
          <w:sz w:val="24"/>
          <w:szCs w:val="24"/>
        </w:rPr>
        <w:t xml:space="preserve"> of the name and logo with respect </w:t>
      </w:r>
      <w:r>
        <w:rPr>
          <w:sz w:val="24"/>
          <w:szCs w:val="24"/>
        </w:rPr>
        <w:t>to each other -- e.g., horizontally (side by side) and vertically (one stacked on top of the other).</w:t>
      </w:r>
    </w:p>
    <w:p w14:paraId="1C16305D" w14:textId="77777777" w:rsidR="00BD6060" w:rsidRDefault="00BD6060">
      <w:pPr>
        <w:contextualSpacing w:val="0"/>
        <w:rPr>
          <w:sz w:val="24"/>
          <w:szCs w:val="24"/>
        </w:rPr>
      </w:pPr>
    </w:p>
    <w:p w14:paraId="1A4A18F5" w14:textId="77777777" w:rsidR="00BD6060" w:rsidRDefault="00E11494">
      <w:pPr>
        <w:contextualSpacing w:val="0"/>
        <w:rPr>
          <w:sz w:val="24"/>
          <w:szCs w:val="24"/>
        </w:rPr>
      </w:pPr>
      <w:r>
        <w:rPr>
          <w:sz w:val="24"/>
          <w:szCs w:val="24"/>
        </w:rPr>
        <w:t xml:space="preserve">It is important to note that we do not propose that the company name be inside the logo. </w:t>
      </w:r>
    </w:p>
    <w:p w14:paraId="27AC392F" w14:textId="77777777" w:rsidR="00BD6060" w:rsidRDefault="00BD6060">
      <w:pPr>
        <w:contextualSpacing w:val="0"/>
        <w:rPr>
          <w:i/>
          <w:sz w:val="24"/>
          <w:szCs w:val="24"/>
        </w:rPr>
      </w:pPr>
    </w:p>
    <w:p w14:paraId="151A932C" w14:textId="77777777" w:rsidR="00BD6060" w:rsidRDefault="00E11494">
      <w:pPr>
        <w:contextualSpacing w:val="0"/>
        <w:rPr>
          <w:i/>
          <w:sz w:val="24"/>
          <w:szCs w:val="24"/>
        </w:rPr>
      </w:pPr>
      <w:r>
        <w:rPr>
          <w:i/>
          <w:sz w:val="24"/>
          <w:szCs w:val="24"/>
        </w:rPr>
        <w:t>Rendering of Tagline</w:t>
      </w:r>
    </w:p>
    <w:p w14:paraId="378CC352" w14:textId="77777777" w:rsidR="00BD6060" w:rsidRDefault="00BD6060">
      <w:pPr>
        <w:contextualSpacing w:val="0"/>
        <w:rPr>
          <w:sz w:val="24"/>
          <w:szCs w:val="24"/>
        </w:rPr>
      </w:pPr>
    </w:p>
    <w:p w14:paraId="2E2DED71" w14:textId="77777777" w:rsidR="00BD6060" w:rsidRDefault="00E11494">
      <w:pPr>
        <w:contextualSpacing w:val="0"/>
        <w:rPr>
          <w:sz w:val="24"/>
          <w:szCs w:val="24"/>
        </w:rPr>
      </w:pPr>
      <w:r>
        <w:rPr>
          <w:sz w:val="24"/>
          <w:szCs w:val="24"/>
        </w:rPr>
        <w:t xml:space="preserve">Finally, we also plan to have a tagline.  Therefore, as you are designing the logo, we would like to see treatments that incorporate a tagline.  For purpose of this exercise, you may assume that the tagline will have the same length as “Made Easy.”  </w:t>
      </w:r>
    </w:p>
    <w:p w14:paraId="32FADAEC" w14:textId="1AA46EAA" w:rsidR="00BD6060" w:rsidRDefault="00BD6060">
      <w:pPr>
        <w:contextualSpacing w:val="0"/>
        <w:rPr>
          <w:sz w:val="24"/>
          <w:szCs w:val="24"/>
        </w:rPr>
      </w:pPr>
    </w:p>
    <w:p w14:paraId="31362AE1" w14:textId="5380DE01" w:rsidR="00E108F2" w:rsidRPr="00E108F2" w:rsidRDefault="00E108F2">
      <w:pPr>
        <w:contextualSpacing w:val="0"/>
        <w:rPr>
          <w:i/>
          <w:sz w:val="24"/>
          <w:szCs w:val="24"/>
        </w:rPr>
      </w:pPr>
      <w:r w:rsidRPr="00E108F2">
        <w:rPr>
          <w:i/>
          <w:sz w:val="24"/>
          <w:szCs w:val="24"/>
        </w:rPr>
        <w:t>A couple</w:t>
      </w:r>
      <w:r>
        <w:rPr>
          <w:i/>
          <w:sz w:val="24"/>
          <w:szCs w:val="24"/>
        </w:rPr>
        <w:t xml:space="preserve"> </w:t>
      </w:r>
      <w:proofErr w:type="gramStart"/>
      <w:r>
        <w:rPr>
          <w:i/>
          <w:sz w:val="24"/>
          <w:szCs w:val="24"/>
        </w:rPr>
        <w:t xml:space="preserve">of </w:t>
      </w:r>
      <w:r w:rsidRPr="00E108F2">
        <w:rPr>
          <w:i/>
          <w:sz w:val="24"/>
          <w:szCs w:val="24"/>
        </w:rPr>
        <w:t xml:space="preserve"> final</w:t>
      </w:r>
      <w:proofErr w:type="gramEnd"/>
      <w:r w:rsidRPr="00E108F2">
        <w:rPr>
          <w:i/>
          <w:sz w:val="24"/>
          <w:szCs w:val="24"/>
        </w:rPr>
        <w:t xml:space="preserve"> notes</w:t>
      </w:r>
    </w:p>
    <w:p w14:paraId="3FAA7D67" w14:textId="1C62CD3B" w:rsidR="00E108F2" w:rsidRDefault="00E108F2">
      <w:pPr>
        <w:contextualSpacing w:val="0"/>
        <w:rPr>
          <w:sz w:val="24"/>
          <w:szCs w:val="24"/>
        </w:rPr>
      </w:pPr>
    </w:p>
    <w:p w14:paraId="523155E7" w14:textId="77777777" w:rsidR="00E108F2" w:rsidRDefault="00E108F2" w:rsidP="00E108F2">
      <w:pPr>
        <w:contextualSpacing w:val="0"/>
        <w:rPr>
          <w:sz w:val="24"/>
          <w:szCs w:val="24"/>
        </w:rPr>
      </w:pPr>
      <w:r>
        <w:rPr>
          <w:sz w:val="24"/>
          <w:szCs w:val="24"/>
        </w:rPr>
        <w:t xml:space="preserve">The logo + name/font need to function well together and should be designed together. </w:t>
      </w:r>
    </w:p>
    <w:p w14:paraId="49B95E00" w14:textId="77777777" w:rsidR="00E108F2" w:rsidRDefault="00E108F2" w:rsidP="00E108F2">
      <w:pPr>
        <w:contextualSpacing w:val="0"/>
        <w:rPr>
          <w:sz w:val="24"/>
          <w:szCs w:val="24"/>
        </w:rPr>
      </w:pPr>
    </w:p>
    <w:p w14:paraId="67581318" w14:textId="77777777" w:rsidR="00E108F2" w:rsidRDefault="00E108F2" w:rsidP="00E108F2">
      <w:pPr>
        <w:contextualSpacing w:val="0"/>
        <w:rPr>
          <w:color w:val="38761D"/>
          <w:sz w:val="24"/>
          <w:szCs w:val="24"/>
        </w:rPr>
      </w:pPr>
      <w:r>
        <w:rPr>
          <w:sz w:val="24"/>
          <w:szCs w:val="24"/>
        </w:rPr>
        <w:t>We can see the logo “part” used as a favicon or as an App Icon on a mobile device. We do not see the designed name/font used by itself to represent the brand.</w:t>
      </w:r>
    </w:p>
    <w:p w14:paraId="1568026A" w14:textId="77777777" w:rsidR="00E108F2" w:rsidRDefault="00E108F2">
      <w:pPr>
        <w:contextualSpacing w:val="0"/>
        <w:rPr>
          <w:sz w:val="24"/>
          <w:szCs w:val="24"/>
        </w:rPr>
      </w:pPr>
    </w:p>
    <w:p w14:paraId="43DA10D9" w14:textId="77777777" w:rsidR="00E108F2" w:rsidRDefault="00E108F2">
      <w:pPr>
        <w:contextualSpacing w:val="0"/>
        <w:rPr>
          <w:sz w:val="24"/>
          <w:szCs w:val="24"/>
        </w:rPr>
      </w:pPr>
    </w:p>
    <w:p w14:paraId="5CAD6587" w14:textId="77777777" w:rsidR="00BD6060" w:rsidRDefault="00E11494">
      <w:pPr>
        <w:contextualSpacing w:val="0"/>
        <w:rPr>
          <w:b/>
          <w:sz w:val="24"/>
          <w:szCs w:val="24"/>
          <w:u w:val="single"/>
        </w:rPr>
      </w:pPr>
      <w:r>
        <w:rPr>
          <w:b/>
          <w:sz w:val="24"/>
          <w:szCs w:val="24"/>
          <w:u w:val="single"/>
        </w:rPr>
        <w:t>Prop</w:t>
      </w:r>
      <w:r>
        <w:rPr>
          <w:b/>
          <w:sz w:val="24"/>
          <w:szCs w:val="24"/>
          <w:u w:val="single"/>
        </w:rPr>
        <w:t>osed Changes to Existing Logo</w:t>
      </w:r>
    </w:p>
    <w:p w14:paraId="031CC510" w14:textId="77777777" w:rsidR="00BD6060" w:rsidRDefault="00BD6060">
      <w:pPr>
        <w:contextualSpacing w:val="0"/>
        <w:rPr>
          <w:color w:val="222222"/>
          <w:sz w:val="24"/>
          <w:szCs w:val="24"/>
        </w:rPr>
      </w:pPr>
    </w:p>
    <w:p w14:paraId="01C0A233" w14:textId="7B5077D5" w:rsidR="00BD6060" w:rsidRDefault="00E11494">
      <w:pPr>
        <w:numPr>
          <w:ilvl w:val="0"/>
          <w:numId w:val="1"/>
        </w:numPr>
        <w:ind w:left="940"/>
      </w:pPr>
      <w:r>
        <w:rPr>
          <w:color w:val="222222"/>
          <w:sz w:val="24"/>
          <w:szCs w:val="24"/>
        </w:rPr>
        <w:t xml:space="preserve">We like our existing logo.  </w:t>
      </w:r>
      <w:r w:rsidR="00E108F2">
        <w:rPr>
          <w:color w:val="222222"/>
          <w:sz w:val="24"/>
          <w:szCs w:val="24"/>
        </w:rPr>
        <w:t>Our first preference is to simply</w:t>
      </w:r>
      <w:r>
        <w:rPr>
          <w:color w:val="222222"/>
          <w:sz w:val="24"/>
          <w:szCs w:val="24"/>
        </w:rPr>
        <w:t xml:space="preserve"> make a few changes.</w:t>
      </w:r>
      <w:r w:rsidR="00E108F2">
        <w:rPr>
          <w:color w:val="222222"/>
          <w:sz w:val="24"/>
          <w:szCs w:val="24"/>
        </w:rPr>
        <w:t xml:space="preserve">  </w:t>
      </w:r>
      <w:r w:rsidR="00E108F2">
        <w:rPr>
          <w:b/>
          <w:sz w:val="24"/>
          <w:szCs w:val="24"/>
        </w:rPr>
        <w:t>However,</w:t>
      </w:r>
      <w:r w:rsidR="00E108F2" w:rsidRPr="00E108F2">
        <w:rPr>
          <w:b/>
          <w:sz w:val="24"/>
          <w:szCs w:val="24"/>
        </w:rPr>
        <w:t xml:space="preserve"> we are </w:t>
      </w:r>
      <w:r w:rsidR="00E108F2">
        <w:rPr>
          <w:b/>
          <w:sz w:val="24"/>
          <w:szCs w:val="24"/>
        </w:rPr>
        <w:t>certainly</w:t>
      </w:r>
      <w:r w:rsidR="00E108F2" w:rsidRPr="00E108F2">
        <w:rPr>
          <w:b/>
          <w:sz w:val="24"/>
          <w:szCs w:val="24"/>
        </w:rPr>
        <w:t xml:space="preserve"> open to other great designs!</w:t>
      </w:r>
    </w:p>
    <w:p w14:paraId="561B3886" w14:textId="77777777" w:rsidR="00BD6060" w:rsidRDefault="00E11494">
      <w:pPr>
        <w:numPr>
          <w:ilvl w:val="0"/>
          <w:numId w:val="1"/>
        </w:numPr>
        <w:ind w:left="940"/>
      </w:pPr>
      <w:r>
        <w:rPr>
          <w:color w:val="222222"/>
          <w:sz w:val="24"/>
          <w:szCs w:val="24"/>
        </w:rPr>
        <w:t>For the interior o</w:t>
      </w:r>
      <w:bookmarkStart w:id="0" w:name="_GoBack"/>
      <w:bookmarkEnd w:id="0"/>
      <w:r>
        <w:rPr>
          <w:color w:val="222222"/>
          <w:sz w:val="24"/>
          <w:szCs w:val="24"/>
        </w:rPr>
        <w:t>f the exploded globe, alter it so that it no longer looks like a circuit board (as it does now) and instead looks like our platform which maps underground utility networks (on the map, red is for electric, blue is for water, yellow is for</w:t>
      </w:r>
      <w:r>
        <w:rPr>
          <w:color w:val="222222"/>
          <w:sz w:val="24"/>
          <w:szCs w:val="24"/>
        </w:rPr>
        <w:t xml:space="preserve"> gas, green is for storm drainage, teal is for sanitary sewer, etc.).</w:t>
      </w:r>
    </w:p>
    <w:p w14:paraId="6D544DC8" w14:textId="77777777" w:rsidR="00BD6060" w:rsidRDefault="00BD6060">
      <w:pPr>
        <w:ind w:left="720"/>
        <w:contextualSpacing w:val="0"/>
        <w:rPr>
          <w:color w:val="222222"/>
          <w:sz w:val="24"/>
          <w:szCs w:val="24"/>
        </w:rPr>
      </w:pPr>
    </w:p>
    <w:p w14:paraId="5638D370" w14:textId="77777777" w:rsidR="00BD6060" w:rsidRDefault="00E11494">
      <w:pPr>
        <w:ind w:left="1440"/>
        <w:contextualSpacing w:val="0"/>
        <w:rPr>
          <w:color w:val="222222"/>
          <w:sz w:val="24"/>
          <w:szCs w:val="24"/>
        </w:rPr>
      </w:pPr>
      <w:r>
        <w:rPr>
          <w:color w:val="222222"/>
          <w:sz w:val="24"/>
          <w:szCs w:val="24"/>
        </w:rPr>
        <w:t xml:space="preserve">On the homepage of our website, see the image on the </w:t>
      </w:r>
      <w:proofErr w:type="gramStart"/>
      <w:r>
        <w:rPr>
          <w:color w:val="222222"/>
          <w:sz w:val="24"/>
          <w:szCs w:val="24"/>
        </w:rPr>
        <w:t>right hand</w:t>
      </w:r>
      <w:proofErr w:type="gramEnd"/>
      <w:r>
        <w:rPr>
          <w:color w:val="222222"/>
          <w:sz w:val="24"/>
          <w:szCs w:val="24"/>
        </w:rPr>
        <w:t xml:space="preserve"> side of the page for different layers which have different colors.</w:t>
      </w:r>
    </w:p>
    <w:p w14:paraId="5D144B2C" w14:textId="77777777" w:rsidR="00BD6060" w:rsidRDefault="00BD6060">
      <w:pPr>
        <w:ind w:left="1440"/>
        <w:contextualSpacing w:val="0"/>
        <w:rPr>
          <w:color w:val="222222"/>
          <w:sz w:val="24"/>
          <w:szCs w:val="24"/>
        </w:rPr>
      </w:pPr>
    </w:p>
    <w:p w14:paraId="6E94CEDE" w14:textId="77777777" w:rsidR="00BD6060" w:rsidRDefault="00E11494">
      <w:pPr>
        <w:numPr>
          <w:ilvl w:val="0"/>
          <w:numId w:val="1"/>
        </w:numPr>
        <w:ind w:left="940"/>
        <w:rPr>
          <w:color w:val="222222"/>
        </w:rPr>
      </w:pPr>
      <w:r>
        <w:rPr>
          <w:color w:val="222222"/>
          <w:sz w:val="24"/>
          <w:szCs w:val="24"/>
        </w:rPr>
        <w:t>The logo needs to scale from rendering on mobile devi</w:t>
      </w:r>
      <w:r>
        <w:rPr>
          <w:color w:val="222222"/>
          <w:sz w:val="24"/>
          <w:szCs w:val="24"/>
        </w:rPr>
        <w:t xml:space="preserve">ces (including smartphones) to laptops.  The logo needs to scale from "favicon" up to 10' posters.   </w:t>
      </w:r>
    </w:p>
    <w:p w14:paraId="5DD10C77" w14:textId="77777777" w:rsidR="00BD6060" w:rsidRDefault="00BD6060">
      <w:pPr>
        <w:contextualSpacing w:val="0"/>
        <w:rPr>
          <w:sz w:val="24"/>
          <w:szCs w:val="24"/>
        </w:rPr>
      </w:pPr>
    </w:p>
    <w:p w14:paraId="37D807C6" w14:textId="77777777" w:rsidR="00BD6060" w:rsidRDefault="00E11494">
      <w:pPr>
        <w:contextualSpacing w:val="0"/>
        <w:jc w:val="center"/>
        <w:rPr>
          <w:b/>
          <w:sz w:val="24"/>
          <w:szCs w:val="24"/>
        </w:rPr>
      </w:pPr>
      <w:r>
        <w:rPr>
          <w:b/>
          <w:sz w:val="24"/>
          <w:szCs w:val="24"/>
        </w:rPr>
        <w:t xml:space="preserve">Appendix A </w:t>
      </w:r>
      <w:proofErr w:type="gramStart"/>
      <w:r>
        <w:rPr>
          <w:b/>
          <w:sz w:val="24"/>
          <w:szCs w:val="24"/>
        </w:rPr>
        <w:t>-  Executive</w:t>
      </w:r>
      <w:proofErr w:type="gramEnd"/>
      <w:r>
        <w:rPr>
          <w:b/>
          <w:sz w:val="24"/>
          <w:szCs w:val="24"/>
        </w:rPr>
        <w:t xml:space="preserve"> Summary of Company</w:t>
      </w:r>
    </w:p>
    <w:p w14:paraId="75AF08E6" w14:textId="77777777" w:rsidR="00BD6060" w:rsidRDefault="00BD6060">
      <w:pPr>
        <w:contextualSpacing w:val="0"/>
        <w:jc w:val="center"/>
        <w:rPr>
          <w:b/>
          <w:sz w:val="24"/>
          <w:szCs w:val="24"/>
        </w:rPr>
      </w:pPr>
    </w:p>
    <w:p w14:paraId="56F554D1" w14:textId="77777777" w:rsidR="00BD6060" w:rsidRDefault="00E11494">
      <w:pPr>
        <w:spacing w:after="160" w:line="259" w:lineRule="auto"/>
        <w:contextualSpacing w:val="0"/>
        <w:rPr>
          <w:sz w:val="24"/>
          <w:szCs w:val="24"/>
        </w:rPr>
      </w:pPr>
      <w:r>
        <w:rPr>
          <w:sz w:val="24"/>
          <w:szCs w:val="24"/>
        </w:rPr>
        <w:t>Company is a provider of a patent pending innovative GIS-based software-as-a-service solutions that enhance p</w:t>
      </w:r>
      <w:r>
        <w:rPr>
          <w:sz w:val="24"/>
          <w:szCs w:val="24"/>
        </w:rPr>
        <w:t>roductivity and efficiency to owners, operators, and managers of multi-acre, multi-structure facilities as well as small municipalities and utility companies. Our product is an infrastructure asset visualization, analytics, reporting and archive platform t</w:t>
      </w:r>
      <w:r>
        <w:rPr>
          <w:sz w:val="24"/>
          <w:szCs w:val="24"/>
        </w:rPr>
        <w:t xml:space="preserve">hat enables our clients to see the location, extent, age and value/replacement cost of their entire facility infrastructure. We solve the chaos, inefficiencies, and information gaps associated with traditional plan rooms by converting </w:t>
      </w:r>
      <w:proofErr w:type="gramStart"/>
      <w:r>
        <w:rPr>
          <w:sz w:val="24"/>
          <w:szCs w:val="24"/>
        </w:rPr>
        <w:t>all of</w:t>
      </w:r>
      <w:proofErr w:type="gramEnd"/>
      <w:r>
        <w:rPr>
          <w:sz w:val="24"/>
          <w:szCs w:val="24"/>
        </w:rPr>
        <w:t xml:space="preserve"> a facility’s e</w:t>
      </w:r>
      <w:r>
        <w:rPr>
          <w:sz w:val="24"/>
          <w:szCs w:val="24"/>
        </w:rPr>
        <w:t xml:space="preserve">xisting paper plans about their infrastructure into digital files and layers </w:t>
      </w:r>
      <w:r>
        <w:rPr>
          <w:sz w:val="24"/>
          <w:szCs w:val="24"/>
        </w:rPr>
        <w:lastRenderedPageBreak/>
        <w:t xml:space="preserve">that can be viewed and manipulated via a secure, dynamic, easy-to-use software platform accessible by multiple users simultaneously. </w:t>
      </w:r>
    </w:p>
    <w:p w14:paraId="1CC3BA1B" w14:textId="77777777" w:rsidR="00BD6060" w:rsidRDefault="00E11494">
      <w:pPr>
        <w:spacing w:after="160" w:line="259" w:lineRule="auto"/>
        <w:contextualSpacing w:val="0"/>
        <w:rPr>
          <w:b/>
          <w:sz w:val="24"/>
          <w:szCs w:val="24"/>
        </w:rPr>
      </w:pPr>
      <w:r>
        <w:rPr>
          <w:b/>
          <w:sz w:val="24"/>
          <w:szCs w:val="24"/>
        </w:rPr>
        <w:t xml:space="preserve">Products and Services  </w:t>
      </w:r>
    </w:p>
    <w:p w14:paraId="1BC77208" w14:textId="77777777" w:rsidR="00BD6060" w:rsidRDefault="00E11494">
      <w:pPr>
        <w:spacing w:after="160" w:line="259" w:lineRule="auto"/>
        <w:contextualSpacing w:val="0"/>
        <w:rPr>
          <w:sz w:val="24"/>
          <w:szCs w:val="24"/>
        </w:rPr>
      </w:pPr>
      <w:r>
        <w:rPr>
          <w:sz w:val="24"/>
          <w:szCs w:val="24"/>
        </w:rPr>
        <w:t>Our products and serv</w:t>
      </w:r>
      <w:r>
        <w:rPr>
          <w:sz w:val="24"/>
          <w:szCs w:val="24"/>
        </w:rPr>
        <w:t>ices include data conversion and quality control, onboarding of client datasets, a visualization &amp; analytics interface, automated detailed reporting and document archive. Within their facility’s plan-design-build-manage lifecycle, our clients can view thei</w:t>
      </w:r>
      <w:r>
        <w:rPr>
          <w:sz w:val="24"/>
          <w:szCs w:val="24"/>
        </w:rPr>
        <w:t xml:space="preserve">r infrastructure data at any time on a secure cloud platform. Clients can click and view their assets while navigating through their </w:t>
      </w:r>
      <w:proofErr w:type="gramStart"/>
      <w:r>
        <w:rPr>
          <w:sz w:val="24"/>
          <w:szCs w:val="24"/>
        </w:rPr>
        <w:t>maps, and</w:t>
      </w:r>
      <w:proofErr w:type="gramEnd"/>
      <w:r>
        <w:rPr>
          <w:sz w:val="24"/>
          <w:szCs w:val="24"/>
        </w:rPr>
        <w:t xml:space="preserve"> use a mobile device to go onsite and navigate through their facility asset locations in real time. The real-time </w:t>
      </w:r>
      <w:r>
        <w:rPr>
          <w:sz w:val="24"/>
          <w:szCs w:val="24"/>
        </w:rPr>
        <w:t xml:space="preserve">reporting application provides a complete inventory of utility assets and includes specifications, lengths, and counts; value/replacement cost; projected remaining life; and time-based replacement cost in current prices based on the client’s local market, </w:t>
      </w:r>
      <w:r>
        <w:rPr>
          <w:sz w:val="24"/>
          <w:szCs w:val="24"/>
        </w:rPr>
        <w:t>material, and construction cost factors. The plan room archive gives users instant access to all plan sets the Company used to build the maps and attribute data.</w:t>
      </w:r>
    </w:p>
    <w:p w14:paraId="4D6E56AD" w14:textId="77777777" w:rsidR="00BD6060" w:rsidRDefault="00E11494">
      <w:pPr>
        <w:contextualSpacing w:val="0"/>
        <w:rPr>
          <w:b/>
          <w:sz w:val="24"/>
          <w:szCs w:val="24"/>
        </w:rPr>
      </w:pPr>
      <w:r>
        <w:rPr>
          <w:sz w:val="24"/>
          <w:szCs w:val="24"/>
        </w:rPr>
        <w:t xml:space="preserve">We invite you to visit the website of the Company for more information:  </w:t>
      </w:r>
      <w:r>
        <w:rPr>
          <w:b/>
          <w:sz w:val="24"/>
          <w:szCs w:val="24"/>
        </w:rPr>
        <w:t xml:space="preserve">   </w:t>
      </w:r>
      <w:hyperlink r:id="rId7">
        <w:r>
          <w:rPr>
            <w:b/>
            <w:color w:val="1155CC"/>
            <w:sz w:val="24"/>
            <w:szCs w:val="24"/>
            <w:u w:val="single"/>
          </w:rPr>
          <w:t>https://undergroundgis.com/</w:t>
        </w:r>
      </w:hyperlink>
    </w:p>
    <w:p w14:paraId="1D00066A" w14:textId="77777777" w:rsidR="00BD6060" w:rsidRDefault="00BD6060">
      <w:pPr>
        <w:contextualSpacing w:val="0"/>
      </w:pPr>
    </w:p>
    <w:sectPr w:rsidR="00BD6060">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0F6D58"/>
    <w:multiLevelType w:val="multilevel"/>
    <w:tmpl w:val="53FA2C84"/>
    <w:lvl w:ilvl="0">
      <w:start w:val="1"/>
      <w:numFmt w:val="bullet"/>
      <w:lvlText w:val="●"/>
      <w:lvlJc w:val="left"/>
      <w:pPr>
        <w:ind w:left="720" w:hanging="360"/>
      </w:pPr>
      <w:rPr>
        <w:rFonts w:ascii="Arial" w:eastAsia="Arial" w:hAnsi="Arial" w:cs="Arial"/>
        <w:color w:val="222222"/>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60"/>
    <w:rsid w:val="00BD6060"/>
    <w:rsid w:val="00E108F2"/>
    <w:rsid w:val="00E114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1AE8B"/>
  <w15:docId w15:val="{63351154-E743-48B1-BD10-FE7D55095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ndergroundgi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ndergroundgis.com/" TargetMode="External"/><Relationship Id="rId5" Type="http://schemas.openxmlformats.org/officeDocument/2006/relationships/hyperlink" Target="https://undergroundgi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777</Words>
  <Characters>4434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Charlie Ward</dc:creator>
  <cp:lastModifiedBy>Charlie Ward</cp:lastModifiedBy>
  <cp:revision>2</cp:revision>
  <dcterms:created xsi:type="dcterms:W3CDTF">2018-07-13T16:24:00Z</dcterms:created>
  <dcterms:modified xsi:type="dcterms:W3CDTF">2018-07-13T16:24:00Z</dcterms:modified>
</cp:coreProperties>
</file>