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6E45" w:rsidRDefault="00F06E45" w:rsidP="00F06E45">
      <w:pPr>
        <w:rPr>
          <w:rFonts w:ascii="Calibri" w:hAnsi="Calibri" w:cs="Calibri"/>
          <w:b/>
          <w:bCs/>
          <w:sz w:val="28"/>
          <w:szCs w:val="28"/>
        </w:rPr>
      </w:pPr>
      <w:bookmarkStart w:id="0" w:name="_GoBack"/>
      <w:bookmarkEnd w:id="0"/>
      <w:proofErr w:type="gramStart"/>
      <w:r w:rsidRPr="00F06E45">
        <w:rPr>
          <w:rFonts w:ascii="Calibri" w:hAnsi="Calibri" w:cs="Calibri"/>
          <w:b/>
          <w:bCs/>
          <w:sz w:val="28"/>
          <w:szCs w:val="28"/>
        </w:rPr>
        <w:t xml:space="preserve">~ </w:t>
      </w:r>
      <w:r w:rsidRPr="00F06E45">
        <w:rPr>
          <w:rFonts w:ascii="Calibri" w:hAnsi="Calibri" w:cs="Calibri"/>
          <w:b/>
          <w:bCs/>
          <w:sz w:val="28"/>
          <w:szCs w:val="28"/>
        </w:rPr>
        <w:t xml:space="preserve"> Innovations</w:t>
      </w:r>
      <w:proofErr w:type="gramEnd"/>
      <w:r w:rsidRPr="00F06E45">
        <w:rPr>
          <w:rFonts w:ascii="Calibri" w:hAnsi="Calibri" w:cs="Calibri"/>
          <w:b/>
          <w:bCs/>
          <w:sz w:val="28"/>
          <w:szCs w:val="28"/>
        </w:rPr>
        <w:t xml:space="preserve"> and Customer Experience Store Walking Tour: Amazon-Proofing </w:t>
      </w:r>
      <w:r>
        <w:rPr>
          <w:rFonts w:ascii="Calibri" w:hAnsi="Calibri" w:cs="Calibri"/>
          <w:b/>
          <w:bCs/>
          <w:sz w:val="28"/>
          <w:szCs w:val="28"/>
        </w:rPr>
        <w:t xml:space="preserve">  </w:t>
      </w:r>
      <w:r w:rsidRPr="00F06E45">
        <w:rPr>
          <w:rFonts w:ascii="Calibri" w:hAnsi="Calibri" w:cs="Calibri"/>
          <w:b/>
          <w:bCs/>
          <w:sz w:val="28"/>
          <w:szCs w:val="28"/>
        </w:rPr>
        <w:t>Retail</w:t>
      </w:r>
      <w:r w:rsidRPr="00F06E45">
        <w:rPr>
          <w:rFonts w:ascii="Calibri" w:hAnsi="Calibri" w:cs="Calibri"/>
          <w:b/>
          <w:bCs/>
          <w:sz w:val="28"/>
          <w:szCs w:val="28"/>
        </w:rPr>
        <w:t xml:space="preserve"> ~</w:t>
      </w:r>
    </w:p>
    <w:p w:rsidR="00F06E45" w:rsidRDefault="00F06E45" w:rsidP="00F06E45">
      <w:pPr>
        <w:rPr>
          <w:rFonts w:ascii="Calibri" w:hAnsi="Calibri" w:cs="Calibri"/>
          <w:b/>
          <w:bCs/>
          <w:sz w:val="16"/>
          <w:szCs w:val="16"/>
        </w:rPr>
      </w:pPr>
    </w:p>
    <w:p w:rsidR="00F06E45" w:rsidRDefault="00F06E45" w:rsidP="00F06E45">
      <w:pPr>
        <w:rPr>
          <w:rFonts w:ascii="Calibri" w:hAnsi="Calibri" w:cs="Calibri"/>
          <w:bCs/>
          <w:sz w:val="16"/>
          <w:szCs w:val="16"/>
        </w:rPr>
      </w:pPr>
      <w:r w:rsidRPr="00F06E45">
        <w:rPr>
          <w:rFonts w:ascii="Calibri" w:hAnsi="Calibri" w:cs="Calibri"/>
          <w:b/>
          <w:bCs/>
          <w:sz w:val="16"/>
          <w:szCs w:val="16"/>
        </w:rPr>
        <w:t xml:space="preserve">Date: </w:t>
      </w:r>
      <w:r w:rsidRPr="00F06E45">
        <w:rPr>
          <w:rFonts w:ascii="Calibri" w:hAnsi="Calibri" w:cs="Calibri"/>
          <w:bCs/>
          <w:sz w:val="16"/>
          <w:szCs w:val="16"/>
        </w:rPr>
        <w:t xml:space="preserve"> 25 May 2018</w:t>
      </w:r>
    </w:p>
    <w:p w:rsidR="00F06E45" w:rsidRPr="00F06E45" w:rsidRDefault="00F06E45" w:rsidP="00F06E45">
      <w:pPr>
        <w:rPr>
          <w:rFonts w:ascii="Calibri" w:hAnsi="Calibri" w:cs="Calibri"/>
          <w:b/>
          <w:bCs/>
          <w:sz w:val="16"/>
          <w:szCs w:val="16"/>
        </w:rPr>
      </w:pPr>
    </w:p>
    <w:p w:rsidR="00F06E45" w:rsidRPr="00F06E45" w:rsidRDefault="00F06E45" w:rsidP="00F06E45">
      <w:pPr>
        <w:rPr>
          <w:rFonts w:ascii="Calibri" w:hAnsi="Calibri" w:cs="Calibri"/>
          <w:bCs/>
          <w:sz w:val="22"/>
          <w:szCs w:val="22"/>
        </w:rPr>
      </w:pPr>
      <w:r>
        <w:rPr>
          <w:rFonts w:ascii="Calibri" w:hAnsi="Calibri" w:cs="Calibri"/>
          <w:b/>
          <w:bCs/>
          <w:sz w:val="22"/>
          <w:szCs w:val="22"/>
        </w:rPr>
        <w:t xml:space="preserve">Overview of the brochure:  </w:t>
      </w:r>
      <w:r w:rsidRPr="00F06E45">
        <w:rPr>
          <w:rFonts w:ascii="Calibri" w:hAnsi="Calibri" w:cs="Calibri"/>
          <w:bCs/>
          <w:sz w:val="22"/>
          <w:szCs w:val="22"/>
        </w:rPr>
        <w:t xml:space="preserve">The brochure is for an event for a targeted group of Ace Hardware International retailers that I will be sending this </w:t>
      </w:r>
      <w:proofErr w:type="gramStart"/>
      <w:r w:rsidRPr="00F06E45">
        <w:rPr>
          <w:rFonts w:ascii="Calibri" w:hAnsi="Calibri" w:cs="Calibri"/>
          <w:bCs/>
          <w:sz w:val="22"/>
          <w:szCs w:val="22"/>
        </w:rPr>
        <w:t>to</w:t>
      </w:r>
      <w:proofErr w:type="gramEnd"/>
      <w:r w:rsidRPr="00F06E45">
        <w:rPr>
          <w:rFonts w:ascii="Calibri" w:hAnsi="Calibri" w:cs="Calibri"/>
          <w:bCs/>
          <w:sz w:val="22"/>
          <w:szCs w:val="22"/>
        </w:rPr>
        <w:t xml:space="preserve">. </w:t>
      </w:r>
    </w:p>
    <w:p w:rsidR="00F06E45" w:rsidRDefault="00F06E45" w:rsidP="00F06E45">
      <w:pPr>
        <w:rPr>
          <w:rFonts w:ascii="Calibri" w:hAnsi="Calibri" w:cs="Calibri"/>
          <w:b/>
          <w:bCs/>
          <w:sz w:val="22"/>
          <w:szCs w:val="22"/>
        </w:rPr>
      </w:pPr>
    </w:p>
    <w:p w:rsidR="00F06E45" w:rsidRDefault="00F06E45" w:rsidP="00F06E45">
      <w:pPr>
        <w:rPr>
          <w:rFonts w:ascii="Calibri" w:hAnsi="Calibri" w:cs="Calibri"/>
          <w:b/>
          <w:bCs/>
          <w:sz w:val="22"/>
          <w:szCs w:val="22"/>
        </w:rPr>
      </w:pPr>
      <w:r>
        <w:rPr>
          <w:rFonts w:ascii="Calibri" w:hAnsi="Calibri" w:cs="Calibri"/>
          <w:b/>
          <w:bCs/>
          <w:color w:val="0070C0"/>
          <w:sz w:val="22"/>
          <w:szCs w:val="22"/>
        </w:rPr>
        <w:t>Name of the Event</w:t>
      </w:r>
      <w:r>
        <w:rPr>
          <w:rFonts w:ascii="Calibri" w:hAnsi="Calibri" w:cs="Calibri"/>
          <w:b/>
          <w:bCs/>
          <w:sz w:val="22"/>
          <w:szCs w:val="22"/>
        </w:rPr>
        <w:t>:  Innovations and Customer Experience Store Walking Tour: Amazon-Proofing Retail</w:t>
      </w:r>
    </w:p>
    <w:p w:rsidR="00F06E45" w:rsidRDefault="00F06E45" w:rsidP="00F06E45">
      <w:pPr>
        <w:rPr>
          <w:rFonts w:ascii="Calibri" w:hAnsi="Calibri" w:cs="Calibri"/>
          <w:sz w:val="22"/>
          <w:szCs w:val="22"/>
        </w:rPr>
      </w:pPr>
    </w:p>
    <w:p w:rsidR="00F06E45" w:rsidRDefault="00F06E45" w:rsidP="00F06E45">
      <w:pPr>
        <w:rPr>
          <w:rFonts w:ascii="Calibri" w:hAnsi="Calibri" w:cs="Calibri"/>
          <w:b/>
          <w:bCs/>
          <w:color w:val="0070C0"/>
          <w:sz w:val="22"/>
          <w:szCs w:val="22"/>
        </w:rPr>
      </w:pPr>
      <w:r>
        <w:rPr>
          <w:rFonts w:ascii="Calibri" w:hAnsi="Calibri" w:cs="Calibri"/>
          <w:b/>
          <w:bCs/>
          <w:color w:val="0070C0"/>
          <w:sz w:val="22"/>
          <w:szCs w:val="22"/>
        </w:rPr>
        <w:t>Description of the Event:</w:t>
      </w:r>
    </w:p>
    <w:p w:rsidR="00F06E45" w:rsidRDefault="00F06E45" w:rsidP="00F06E45">
      <w:pPr>
        <w:rPr>
          <w:rFonts w:ascii="Calibri" w:hAnsi="Calibri" w:cs="Calibri"/>
          <w:sz w:val="22"/>
          <w:szCs w:val="22"/>
        </w:rPr>
      </w:pPr>
      <w:r>
        <w:rPr>
          <w:rFonts w:ascii="Calibri" w:hAnsi="Calibri" w:cs="Calibri"/>
          <w:sz w:val="22"/>
          <w:szCs w:val="22"/>
        </w:rPr>
        <w:t xml:space="preserve">Join Ace Global Solutions in checking out a hand-selected number of highly innovative, customer experience driven retailers along Chicago’s Magnificent Mile.   Learn and get inspired by how these best-in-class retailers leverage their brand to create fascinating and innovative store concepts </w:t>
      </w:r>
      <w:proofErr w:type="gramStart"/>
      <w:r>
        <w:rPr>
          <w:rFonts w:ascii="Calibri" w:hAnsi="Calibri" w:cs="Calibri"/>
          <w:sz w:val="22"/>
          <w:szCs w:val="22"/>
        </w:rPr>
        <w:t>to successfully battle</w:t>
      </w:r>
      <w:proofErr w:type="gramEnd"/>
      <w:r>
        <w:rPr>
          <w:rFonts w:ascii="Calibri" w:hAnsi="Calibri" w:cs="Calibri"/>
          <w:sz w:val="22"/>
          <w:szCs w:val="22"/>
        </w:rPr>
        <w:t xml:space="preserve"> the E-commerce giants. </w:t>
      </w:r>
      <w:proofErr w:type="gramStart"/>
      <w:r>
        <w:rPr>
          <w:rFonts w:ascii="Calibri" w:hAnsi="Calibri" w:cs="Calibri"/>
          <w:sz w:val="22"/>
          <w:szCs w:val="22"/>
        </w:rPr>
        <w:t>Included</w:t>
      </w:r>
      <w:proofErr w:type="gramEnd"/>
      <w:r>
        <w:rPr>
          <w:rFonts w:ascii="Calibri" w:hAnsi="Calibri" w:cs="Calibri"/>
          <w:sz w:val="22"/>
          <w:szCs w:val="22"/>
        </w:rPr>
        <w:t xml:space="preserve"> as a part of this event be will be special guest, Jill </w:t>
      </w:r>
      <w:proofErr w:type="spellStart"/>
      <w:r>
        <w:rPr>
          <w:rFonts w:ascii="Calibri" w:hAnsi="Calibri" w:cs="Calibri"/>
          <w:sz w:val="22"/>
          <w:szCs w:val="22"/>
        </w:rPr>
        <w:t>Bromann</w:t>
      </w:r>
      <w:proofErr w:type="spellEnd"/>
      <w:r>
        <w:rPr>
          <w:rFonts w:ascii="Calibri" w:hAnsi="Calibri" w:cs="Calibri"/>
          <w:sz w:val="22"/>
          <w:szCs w:val="22"/>
        </w:rPr>
        <w:t xml:space="preserve">, professional industry speaker and retail expert on strategic planning, customer experience, and consumer insights. She will </w:t>
      </w:r>
      <w:proofErr w:type="gramStart"/>
      <w:r>
        <w:rPr>
          <w:rFonts w:ascii="Calibri" w:hAnsi="Calibri" w:cs="Calibri"/>
          <w:sz w:val="22"/>
          <w:szCs w:val="22"/>
        </w:rPr>
        <w:t>advise  on</w:t>
      </w:r>
      <w:proofErr w:type="gramEnd"/>
      <w:r>
        <w:rPr>
          <w:rFonts w:ascii="Calibri" w:hAnsi="Calibri" w:cs="Calibri"/>
          <w:sz w:val="22"/>
          <w:szCs w:val="22"/>
        </w:rPr>
        <w:t xml:space="preserve"> key trends impacting retail and how businesses are innovating to wins around points of experience, engagement, convenience, value, and building meaningful memories.</w:t>
      </w:r>
    </w:p>
    <w:p w:rsidR="00F06E45" w:rsidRDefault="00F06E45" w:rsidP="00F06E45">
      <w:pPr>
        <w:rPr>
          <w:rFonts w:ascii="Calibri" w:hAnsi="Calibri" w:cs="Calibri"/>
          <w:b/>
          <w:bCs/>
          <w:color w:val="0070C0"/>
          <w:sz w:val="22"/>
          <w:szCs w:val="22"/>
        </w:rPr>
      </w:pPr>
    </w:p>
    <w:p w:rsidR="00F06E45" w:rsidRDefault="00F06E45" w:rsidP="00F06E45">
      <w:pPr>
        <w:rPr>
          <w:rFonts w:ascii="Calibri" w:hAnsi="Calibri" w:cs="Calibri"/>
          <w:b/>
          <w:bCs/>
          <w:color w:val="1F497D"/>
          <w:sz w:val="22"/>
          <w:szCs w:val="22"/>
        </w:rPr>
      </w:pPr>
    </w:p>
    <w:p w:rsidR="00F06E45" w:rsidRDefault="00F06E45" w:rsidP="00F06E45">
      <w:pPr>
        <w:rPr>
          <w:rFonts w:ascii="Calibri" w:hAnsi="Calibri" w:cs="Calibri"/>
          <w:b/>
          <w:bCs/>
          <w:color w:val="0070C0"/>
          <w:sz w:val="22"/>
          <w:szCs w:val="22"/>
        </w:rPr>
      </w:pPr>
      <w:r>
        <w:rPr>
          <w:rFonts w:ascii="Calibri" w:hAnsi="Calibri" w:cs="Calibri"/>
          <w:b/>
          <w:bCs/>
          <w:color w:val="0070C0"/>
          <w:sz w:val="22"/>
          <w:szCs w:val="22"/>
        </w:rPr>
        <w:t>Our Speaker:</w:t>
      </w:r>
    </w:p>
    <w:p w:rsidR="00F06E45" w:rsidRDefault="00F06E45" w:rsidP="00F06E45">
      <w:pPr>
        <w:rPr>
          <w:rStyle w:val="Hyperlink"/>
          <w:color w:val="auto"/>
          <w:u w:val="none"/>
          <w:bdr w:val="none" w:sz="0" w:space="0" w:color="auto" w:frame="1"/>
          <w:lang w:val="en"/>
        </w:rPr>
      </w:pPr>
      <w:r>
        <w:rPr>
          <w:rFonts w:ascii="Calibri" w:hAnsi="Calibri" w:cs="Calibri"/>
          <w:sz w:val="22"/>
          <w:szCs w:val="22"/>
        </w:rPr>
        <w:t> </w:t>
      </w:r>
      <w:r>
        <w:rPr>
          <w:rFonts w:ascii="Calibri" w:hAnsi="Calibri" w:cs="Calibri"/>
          <w:b/>
          <w:bCs/>
          <w:color w:val="000000"/>
          <w:sz w:val="22"/>
          <w:szCs w:val="22"/>
        </w:rPr>
        <w:t xml:space="preserve">Jill </w:t>
      </w:r>
      <w:proofErr w:type="spellStart"/>
      <w:r>
        <w:rPr>
          <w:rFonts w:ascii="Calibri" w:hAnsi="Calibri" w:cs="Calibri"/>
          <w:b/>
          <w:bCs/>
          <w:color w:val="000000"/>
          <w:sz w:val="22"/>
          <w:szCs w:val="22"/>
        </w:rPr>
        <w:t>Bromann</w:t>
      </w:r>
      <w:proofErr w:type="spellEnd"/>
      <w:r>
        <w:rPr>
          <w:rFonts w:ascii="Calibri" w:hAnsi="Calibri" w:cs="Calibri"/>
          <w:b/>
          <w:bCs/>
          <w:color w:val="000000"/>
          <w:sz w:val="22"/>
          <w:szCs w:val="22"/>
        </w:rPr>
        <w:t xml:space="preserve"> </w:t>
      </w:r>
      <w:r>
        <w:rPr>
          <w:rFonts w:ascii="Calibri" w:hAnsi="Calibri" w:cs="Calibri"/>
          <w:color w:val="000000"/>
          <w:sz w:val="22"/>
          <w:szCs w:val="22"/>
          <w:highlight w:val="yellow"/>
        </w:rPr>
        <w:t>(picture included in attachment)</w:t>
      </w:r>
      <w:r>
        <w:rPr>
          <w:rFonts w:ascii="Calibri" w:hAnsi="Calibri" w:cs="Calibri"/>
          <w:color w:val="000000"/>
          <w:sz w:val="22"/>
          <w:szCs w:val="22"/>
        </w:rPr>
        <w:t xml:space="preserve">, </w:t>
      </w:r>
      <w:hyperlink r:id="rId5" w:history="1">
        <w:r>
          <w:rPr>
            <w:rStyle w:val="Hyperlink"/>
            <w:rFonts w:ascii="Calibri" w:hAnsi="Calibri" w:cs="Calibri"/>
            <w:b/>
            <w:bCs/>
            <w:color w:val="auto"/>
            <w:sz w:val="22"/>
            <w:szCs w:val="22"/>
            <w:u w:val="none"/>
            <w:bdr w:val="none" w:sz="0" w:space="0" w:color="auto" w:frame="1"/>
            <w:lang w:val="en"/>
          </w:rPr>
          <w:t>Director, Consumer Insights &amp; Strategy</w:t>
        </w:r>
      </w:hyperlink>
      <w:r>
        <w:rPr>
          <w:rFonts w:ascii="Calibri" w:hAnsi="Calibri" w:cs="Calibri"/>
          <w:b/>
          <w:bCs/>
          <w:sz w:val="22"/>
          <w:szCs w:val="22"/>
          <w:bdr w:val="none" w:sz="0" w:space="0" w:color="auto" w:frame="1"/>
          <w:lang w:val="en"/>
        </w:rPr>
        <w:t xml:space="preserve"> with McMillan Doolittle</w:t>
      </w:r>
    </w:p>
    <w:p w:rsidR="00F06E45" w:rsidRDefault="00F06E45" w:rsidP="00F06E45">
      <w:r>
        <w:rPr>
          <w:rFonts w:ascii="Calibri" w:hAnsi="Calibri" w:cs="Calibri"/>
          <w:sz w:val="22"/>
          <w:szCs w:val="22"/>
        </w:rPr>
        <w:t xml:space="preserve">Jill is a Director at </w:t>
      </w:r>
      <w:proofErr w:type="spellStart"/>
      <w:r>
        <w:rPr>
          <w:rFonts w:ascii="Calibri" w:hAnsi="Calibri" w:cs="Calibri"/>
          <w:sz w:val="22"/>
          <w:szCs w:val="22"/>
        </w:rPr>
        <w:t>McMillanDoolittle</w:t>
      </w:r>
      <w:proofErr w:type="spellEnd"/>
      <w:r>
        <w:rPr>
          <w:rFonts w:ascii="Calibri" w:hAnsi="Calibri" w:cs="Calibri"/>
          <w:sz w:val="22"/>
          <w:szCs w:val="22"/>
        </w:rPr>
        <w:t xml:space="preserve">, a </w:t>
      </w:r>
      <w:proofErr w:type="gramStart"/>
      <w:r>
        <w:rPr>
          <w:rFonts w:ascii="Calibri" w:hAnsi="Calibri" w:cs="Calibri"/>
          <w:sz w:val="22"/>
          <w:szCs w:val="22"/>
        </w:rPr>
        <w:t>world renowned</w:t>
      </w:r>
      <w:proofErr w:type="gramEnd"/>
      <w:r>
        <w:rPr>
          <w:rFonts w:ascii="Calibri" w:hAnsi="Calibri" w:cs="Calibri"/>
          <w:sz w:val="22"/>
          <w:szCs w:val="22"/>
        </w:rPr>
        <w:t xml:space="preserve"> consulting firm, where she serves as the firm’s Head of Consumer Insights for retail strategy projects.  Jill has conducted dozens of custom research studies for clients all over the world. Prior to joining </w:t>
      </w:r>
      <w:proofErr w:type="spellStart"/>
      <w:r>
        <w:rPr>
          <w:rFonts w:ascii="Calibri" w:hAnsi="Calibri" w:cs="Calibri"/>
          <w:sz w:val="22"/>
          <w:szCs w:val="22"/>
        </w:rPr>
        <w:t>McMillanDoolittle</w:t>
      </w:r>
      <w:proofErr w:type="spellEnd"/>
      <w:r>
        <w:rPr>
          <w:rFonts w:ascii="Calibri" w:hAnsi="Calibri" w:cs="Calibri"/>
          <w:sz w:val="22"/>
          <w:szCs w:val="22"/>
        </w:rPr>
        <w:t xml:space="preserve">, Jill was a Senior Analyst of Strategic Insights and Research for MTV Networks.  She was responsible for understanding Millennials and creating guidelines for designing original content that resonates with this influential consumer cohort.  Jill currently serves on the research steering committee for </w:t>
      </w:r>
      <w:proofErr w:type="spellStart"/>
      <w:r>
        <w:rPr>
          <w:rFonts w:ascii="Calibri" w:hAnsi="Calibri" w:cs="Calibri"/>
          <w:sz w:val="22"/>
          <w:szCs w:val="22"/>
        </w:rPr>
        <w:t>Ebeltoft</w:t>
      </w:r>
      <w:proofErr w:type="spellEnd"/>
      <w:r>
        <w:rPr>
          <w:rFonts w:ascii="Calibri" w:hAnsi="Calibri" w:cs="Calibri"/>
          <w:sz w:val="22"/>
          <w:szCs w:val="22"/>
        </w:rPr>
        <w:t xml:space="preserve"> Group, a consortium of internal retail experts. </w:t>
      </w:r>
    </w:p>
    <w:p w:rsidR="00F06E45" w:rsidRDefault="00F06E45" w:rsidP="00F06E45">
      <w:pPr>
        <w:rPr>
          <w:rFonts w:ascii="Calibri" w:hAnsi="Calibri" w:cs="Calibri"/>
          <w:sz w:val="22"/>
          <w:szCs w:val="22"/>
        </w:rPr>
      </w:pPr>
    </w:p>
    <w:p w:rsidR="00F06E45" w:rsidRDefault="00F06E45" w:rsidP="00F06E45">
      <w:pPr>
        <w:rPr>
          <w:rFonts w:ascii="Calibri" w:hAnsi="Calibri" w:cs="Calibri"/>
          <w:b/>
          <w:bCs/>
          <w:sz w:val="22"/>
          <w:szCs w:val="22"/>
        </w:rPr>
      </w:pPr>
      <w:r>
        <w:rPr>
          <w:rFonts w:ascii="Calibri" w:hAnsi="Calibri" w:cs="Calibri"/>
          <w:b/>
          <w:bCs/>
          <w:color w:val="0070C0"/>
          <w:sz w:val="22"/>
          <w:szCs w:val="22"/>
        </w:rPr>
        <w:t xml:space="preserve">Stores </w:t>
      </w:r>
      <w:proofErr w:type="gramStart"/>
      <w:r>
        <w:rPr>
          <w:rFonts w:ascii="Calibri" w:hAnsi="Calibri" w:cs="Calibri"/>
          <w:b/>
          <w:bCs/>
          <w:color w:val="0070C0"/>
          <w:sz w:val="22"/>
          <w:szCs w:val="22"/>
        </w:rPr>
        <w:t>being visited</w:t>
      </w:r>
      <w:proofErr w:type="gramEnd"/>
      <w:r>
        <w:rPr>
          <w:rFonts w:ascii="Calibri" w:hAnsi="Calibri" w:cs="Calibri"/>
          <w:b/>
          <w:bCs/>
          <w:color w:val="0070C0"/>
          <w:sz w:val="22"/>
          <w:szCs w:val="22"/>
        </w:rPr>
        <w:t xml:space="preserve"> include:</w:t>
      </w:r>
    </w:p>
    <w:p w:rsidR="00F06E45" w:rsidRDefault="00F06E45" w:rsidP="00F06E45">
      <w:pPr>
        <w:pStyle w:val="ListParagraph"/>
        <w:numPr>
          <w:ilvl w:val="0"/>
          <w:numId w:val="1"/>
        </w:numPr>
        <w:rPr>
          <w:rFonts w:ascii="Calibri" w:hAnsi="Calibri" w:cs="Calibri"/>
          <w:sz w:val="22"/>
          <w:szCs w:val="22"/>
        </w:rPr>
      </w:pPr>
      <w:proofErr w:type="gramStart"/>
      <w:r>
        <w:rPr>
          <w:rFonts w:ascii="Calibri" w:hAnsi="Calibri" w:cs="Calibri"/>
          <w:b/>
          <w:bCs/>
          <w:sz w:val="22"/>
          <w:szCs w:val="22"/>
        </w:rPr>
        <w:t>Apple  -</w:t>
      </w:r>
      <w:proofErr w:type="gramEnd"/>
      <w:r>
        <w:rPr>
          <w:rFonts w:ascii="Calibri" w:hAnsi="Calibri" w:cs="Calibri"/>
          <w:sz w:val="22"/>
          <w:szCs w:val="22"/>
        </w:rPr>
        <w:t xml:space="preserve"> This is the tech retail giant’s latest and most innovative and ambitious flagship location. It </w:t>
      </w:r>
      <w:proofErr w:type="gramStart"/>
      <w:r>
        <w:rPr>
          <w:rFonts w:ascii="Calibri" w:hAnsi="Calibri" w:cs="Calibri"/>
          <w:sz w:val="22"/>
          <w:szCs w:val="22"/>
        </w:rPr>
        <w:t>was developed</w:t>
      </w:r>
      <w:proofErr w:type="gramEnd"/>
      <w:r>
        <w:rPr>
          <w:rFonts w:ascii="Calibri" w:hAnsi="Calibri" w:cs="Calibri"/>
          <w:sz w:val="22"/>
          <w:szCs w:val="22"/>
        </w:rPr>
        <w:t xml:space="preserve"> as a gathering space for the community hosting year-round programming and events, including learning, training, and social affairs. By leveraging in-store store associate expertise to educate, guide, train and entertain, customers obtain a personal experience and sense of presence the digital world, and other direct competitors, have yet to replicate.</w:t>
      </w:r>
    </w:p>
    <w:p w:rsidR="00F06E45" w:rsidRDefault="00F06E45" w:rsidP="00F06E45">
      <w:pPr>
        <w:pStyle w:val="ListParagraph"/>
        <w:numPr>
          <w:ilvl w:val="0"/>
          <w:numId w:val="1"/>
        </w:numPr>
        <w:rPr>
          <w:rFonts w:ascii="Calibri" w:hAnsi="Calibri" w:cs="Calibri"/>
          <w:sz w:val="22"/>
          <w:szCs w:val="22"/>
        </w:rPr>
      </w:pPr>
      <w:r>
        <w:rPr>
          <w:rFonts w:ascii="Calibri" w:hAnsi="Calibri" w:cs="Calibri"/>
          <w:b/>
          <w:bCs/>
          <w:sz w:val="22"/>
          <w:szCs w:val="22"/>
        </w:rPr>
        <w:t>AT&amp;T</w:t>
      </w:r>
      <w:r>
        <w:rPr>
          <w:rFonts w:ascii="Calibri" w:hAnsi="Calibri" w:cs="Calibri"/>
          <w:sz w:val="22"/>
          <w:szCs w:val="22"/>
        </w:rPr>
        <w:t xml:space="preserve"> – AT&amp;T’s 10,000 square-foot flagship store on Michigan Ave </w:t>
      </w:r>
      <w:proofErr w:type="gramStart"/>
      <w:r>
        <w:rPr>
          <w:rFonts w:ascii="Calibri" w:hAnsi="Calibri" w:cs="Calibri"/>
          <w:sz w:val="22"/>
          <w:szCs w:val="22"/>
        </w:rPr>
        <w:t>was designed</w:t>
      </w:r>
      <w:proofErr w:type="gramEnd"/>
      <w:r>
        <w:rPr>
          <w:rFonts w:ascii="Calibri" w:hAnsi="Calibri" w:cs="Calibri"/>
          <w:sz w:val="22"/>
          <w:szCs w:val="22"/>
        </w:rPr>
        <w:t xml:space="preserve"> to serve as a </w:t>
      </w:r>
      <w:hyperlink r:id="rId6" w:tgtFrame="_blank" w:history="1">
        <w:r>
          <w:rPr>
            <w:rStyle w:val="Hyperlink"/>
            <w:rFonts w:ascii="Calibri" w:hAnsi="Calibri" w:cs="Calibri"/>
            <w:color w:val="auto"/>
            <w:sz w:val="22"/>
            <w:szCs w:val="22"/>
            <w:u w:val="none"/>
          </w:rPr>
          <w:t>physical representation</w:t>
        </w:r>
      </w:hyperlink>
      <w:r>
        <w:rPr>
          <w:rFonts w:ascii="Calibri" w:hAnsi="Calibri" w:cs="Calibri"/>
          <w:sz w:val="22"/>
          <w:szCs w:val="22"/>
        </w:rPr>
        <w:t> of its previous advertising campaign – “</w:t>
      </w:r>
      <w:r>
        <w:rPr>
          <w:rStyle w:val="Emphasis"/>
          <w:rFonts w:ascii="Calibri" w:hAnsi="Calibri" w:cs="Calibri"/>
          <w:sz w:val="22"/>
          <w:szCs w:val="22"/>
        </w:rPr>
        <w:t>It’s what you do with what we do</w:t>
      </w:r>
      <w:r>
        <w:rPr>
          <w:rFonts w:ascii="Calibri" w:hAnsi="Calibri" w:cs="Calibri"/>
          <w:sz w:val="22"/>
          <w:szCs w:val="22"/>
        </w:rPr>
        <w:t xml:space="preserve">.” </w:t>
      </w:r>
      <w:proofErr w:type="gramStart"/>
      <w:r>
        <w:rPr>
          <w:rFonts w:ascii="Calibri" w:hAnsi="Calibri" w:cs="Calibri"/>
          <w:sz w:val="22"/>
          <w:szCs w:val="22"/>
        </w:rPr>
        <w:t>That’s</w:t>
      </w:r>
      <w:proofErr w:type="gramEnd"/>
      <w:r>
        <w:rPr>
          <w:rFonts w:ascii="Calibri" w:hAnsi="Calibri" w:cs="Calibri"/>
          <w:sz w:val="22"/>
          <w:szCs w:val="22"/>
        </w:rPr>
        <w:t xml:space="preserve"> why the space is completely hands-on, with the brick-and-mortar devoted to creating and streaming live music and an interactive model car that allows shoppers to experience how AT&amp;T can help them monitor, navigate and drive safely, etc. The space also </w:t>
      </w:r>
      <w:proofErr w:type="gramStart"/>
      <w:r>
        <w:rPr>
          <w:rFonts w:ascii="Calibri" w:hAnsi="Calibri" w:cs="Calibri"/>
          <w:sz w:val="22"/>
          <w:szCs w:val="22"/>
        </w:rPr>
        <w:t>showcases</w:t>
      </w:r>
      <w:proofErr w:type="gramEnd"/>
      <w:r>
        <w:rPr>
          <w:rFonts w:ascii="Calibri" w:hAnsi="Calibri" w:cs="Calibri"/>
          <w:sz w:val="22"/>
          <w:szCs w:val="22"/>
        </w:rPr>
        <w:t xml:space="preserve"> local artists and exclusive accessories featuring their artwork. AT&amp;T’s positions its store to enforce that the current retail </w:t>
      </w:r>
      <w:proofErr w:type="gramStart"/>
      <w:r>
        <w:rPr>
          <w:rFonts w:ascii="Calibri" w:hAnsi="Calibri" w:cs="Calibri"/>
          <w:sz w:val="22"/>
          <w:szCs w:val="22"/>
        </w:rPr>
        <w:t>environment  that</w:t>
      </w:r>
      <w:proofErr w:type="gramEnd"/>
      <w:r>
        <w:rPr>
          <w:rFonts w:ascii="Calibri" w:hAnsi="Calibri" w:cs="Calibri"/>
          <w:sz w:val="22"/>
          <w:szCs w:val="22"/>
        </w:rPr>
        <w:t xml:space="preserve"> ‘average’ service, lackluster merchandise, one-size-fits all advertising, and a mundane store operating, are things of the past.</w:t>
      </w:r>
    </w:p>
    <w:p w:rsidR="00F06E45" w:rsidRDefault="00F06E45" w:rsidP="00F06E45">
      <w:pPr>
        <w:pStyle w:val="ListParagraph"/>
        <w:numPr>
          <w:ilvl w:val="0"/>
          <w:numId w:val="1"/>
        </w:numPr>
        <w:rPr>
          <w:rFonts w:ascii="Calibri" w:hAnsi="Calibri" w:cs="Calibri"/>
          <w:sz w:val="22"/>
          <w:szCs w:val="22"/>
        </w:rPr>
      </w:pPr>
      <w:r>
        <w:rPr>
          <w:rFonts w:ascii="Calibri" w:hAnsi="Calibri" w:cs="Calibri"/>
          <w:b/>
          <w:bCs/>
          <w:sz w:val="22"/>
          <w:szCs w:val="22"/>
        </w:rPr>
        <w:t>Eataly</w:t>
      </w:r>
      <w:r>
        <w:rPr>
          <w:rFonts w:ascii="Calibri" w:hAnsi="Calibri" w:cs="Calibri"/>
          <w:sz w:val="22"/>
          <w:szCs w:val="22"/>
        </w:rPr>
        <w:t xml:space="preserve"> -</w:t>
      </w:r>
      <w:proofErr w:type="gramStart"/>
      <w:r>
        <w:rPr>
          <w:rFonts w:ascii="Calibri" w:hAnsi="Calibri" w:cs="Calibri"/>
          <w:sz w:val="22"/>
          <w:szCs w:val="22"/>
        </w:rPr>
        <w:t>  Though</w:t>
      </w:r>
      <w:proofErr w:type="gramEnd"/>
      <w:r>
        <w:rPr>
          <w:rFonts w:ascii="Calibri" w:hAnsi="Calibri" w:cs="Calibri"/>
          <w:sz w:val="22"/>
          <w:szCs w:val="22"/>
        </w:rPr>
        <w:t xml:space="preserve"> Eataly functions primarily as elevated food courts, both spaces weave retail sections and grocery shopping throughout their lineup of pop-up restaurants and kiosks. Consumers come hungry, but leave with their shopping bags full.  You will witness a</w:t>
      </w:r>
      <w:r>
        <w:rPr>
          <w:rFonts w:ascii="Calibri" w:hAnsi="Calibri" w:cs="Calibri"/>
          <w:sz w:val="22"/>
          <w:szCs w:val="22"/>
          <w:lang w:val="en"/>
        </w:rPr>
        <w:t xml:space="preserve"> vibrant Italian marketplace that features an array of cafes, counters, restaurants, and a cooking school. Eat, learn, and buy!</w:t>
      </w:r>
    </w:p>
    <w:p w:rsidR="00F06E45" w:rsidRDefault="00F06E45" w:rsidP="00F06E45">
      <w:pPr>
        <w:pStyle w:val="ListParagraph"/>
        <w:numPr>
          <w:ilvl w:val="0"/>
          <w:numId w:val="1"/>
        </w:numPr>
        <w:rPr>
          <w:rFonts w:ascii="Calibri" w:hAnsi="Calibri" w:cs="Calibri"/>
          <w:sz w:val="22"/>
          <w:szCs w:val="22"/>
        </w:rPr>
      </w:pPr>
      <w:r>
        <w:rPr>
          <w:rFonts w:ascii="Calibri" w:hAnsi="Calibri" w:cs="Calibri"/>
          <w:b/>
          <w:bCs/>
          <w:sz w:val="22"/>
          <w:szCs w:val="22"/>
        </w:rPr>
        <w:t xml:space="preserve">Under </w:t>
      </w:r>
      <w:proofErr w:type="spellStart"/>
      <w:r>
        <w:rPr>
          <w:rFonts w:ascii="Calibri" w:hAnsi="Calibri" w:cs="Calibri"/>
          <w:b/>
          <w:bCs/>
          <w:sz w:val="22"/>
          <w:szCs w:val="22"/>
        </w:rPr>
        <w:t>Armour</w:t>
      </w:r>
      <w:proofErr w:type="spellEnd"/>
      <w:r>
        <w:rPr>
          <w:rFonts w:ascii="Calibri" w:hAnsi="Calibri" w:cs="Calibri"/>
          <w:b/>
          <w:bCs/>
          <w:sz w:val="22"/>
          <w:szCs w:val="22"/>
        </w:rPr>
        <w:t xml:space="preserve"> </w:t>
      </w:r>
      <w:proofErr w:type="gramStart"/>
      <w:r>
        <w:rPr>
          <w:rFonts w:ascii="Calibri" w:hAnsi="Calibri" w:cs="Calibri"/>
          <w:b/>
          <w:bCs/>
          <w:sz w:val="22"/>
          <w:szCs w:val="22"/>
        </w:rPr>
        <w:t>-</w:t>
      </w:r>
      <w:r>
        <w:rPr>
          <w:rFonts w:ascii="Calibri" w:hAnsi="Calibri" w:cs="Calibri"/>
          <w:sz w:val="22"/>
          <w:szCs w:val="22"/>
        </w:rPr>
        <w:t xml:space="preserve">  This</w:t>
      </w:r>
      <w:proofErr w:type="gramEnd"/>
      <w:r>
        <w:rPr>
          <w:rFonts w:ascii="Calibri" w:hAnsi="Calibri" w:cs="Calibri"/>
          <w:sz w:val="22"/>
          <w:szCs w:val="22"/>
        </w:rPr>
        <w:t xml:space="preserve"> is Under </w:t>
      </w:r>
      <w:proofErr w:type="spellStart"/>
      <w:r>
        <w:rPr>
          <w:rFonts w:ascii="Calibri" w:hAnsi="Calibri" w:cs="Calibri"/>
          <w:sz w:val="22"/>
          <w:szCs w:val="22"/>
        </w:rPr>
        <w:t>Armour’s</w:t>
      </w:r>
      <w:proofErr w:type="spellEnd"/>
      <w:r>
        <w:rPr>
          <w:rFonts w:ascii="Calibri" w:hAnsi="Calibri" w:cs="Calibri"/>
          <w:sz w:val="22"/>
          <w:szCs w:val="22"/>
        </w:rPr>
        <w:t xml:space="preserve"> biggest brand store to date featuring an intensely immersive experience with high-tech athletic resources and experiential spaces. The 3,000 square meter retail space has a five-sided video screen, a ‘wearables bar’ to showcase its own fitness tracking systems, and a variety of interactive games for kids, like a screen that measures how high someone can jump. Under </w:t>
      </w:r>
      <w:proofErr w:type="spellStart"/>
      <w:r>
        <w:rPr>
          <w:rFonts w:ascii="Calibri" w:hAnsi="Calibri" w:cs="Calibri"/>
          <w:sz w:val="22"/>
          <w:szCs w:val="22"/>
        </w:rPr>
        <w:t>Armour</w:t>
      </w:r>
      <w:proofErr w:type="spellEnd"/>
      <w:r>
        <w:rPr>
          <w:rFonts w:ascii="Calibri" w:hAnsi="Calibri" w:cs="Calibri"/>
          <w:sz w:val="22"/>
          <w:szCs w:val="22"/>
        </w:rPr>
        <w:t xml:space="preserve"> is demonstrating that it understands how retail is changing in the age of e-commerce </w:t>
      </w:r>
      <w:proofErr w:type="gramStart"/>
      <w:r>
        <w:rPr>
          <w:rFonts w:ascii="Calibri" w:hAnsi="Calibri" w:cs="Calibri"/>
          <w:sz w:val="22"/>
          <w:szCs w:val="22"/>
        </w:rPr>
        <w:t>and also</w:t>
      </w:r>
      <w:proofErr w:type="gramEnd"/>
      <w:r>
        <w:rPr>
          <w:rFonts w:ascii="Calibri" w:hAnsi="Calibri" w:cs="Calibri"/>
          <w:sz w:val="22"/>
          <w:szCs w:val="22"/>
        </w:rPr>
        <w:t xml:space="preserve"> how to create a differentiated customer experience.</w:t>
      </w:r>
    </w:p>
    <w:p w:rsidR="00F06E45" w:rsidRDefault="00F06E45" w:rsidP="00F06E45">
      <w:pPr>
        <w:pStyle w:val="ListParagraph"/>
        <w:numPr>
          <w:ilvl w:val="0"/>
          <w:numId w:val="1"/>
        </w:numPr>
        <w:rPr>
          <w:rFonts w:ascii="Calibri" w:hAnsi="Calibri" w:cs="Calibri"/>
          <w:sz w:val="22"/>
          <w:szCs w:val="22"/>
        </w:rPr>
      </w:pPr>
      <w:r>
        <w:rPr>
          <w:rFonts w:ascii="Calibri" w:hAnsi="Calibri" w:cs="Calibri"/>
          <w:b/>
          <w:bCs/>
          <w:sz w:val="22"/>
          <w:szCs w:val="22"/>
        </w:rPr>
        <w:t xml:space="preserve">Walgreens </w:t>
      </w:r>
      <w:r>
        <w:rPr>
          <w:rFonts w:ascii="Calibri" w:hAnsi="Calibri" w:cs="Calibri"/>
          <w:sz w:val="22"/>
          <w:szCs w:val="22"/>
        </w:rPr>
        <w:t xml:space="preserve">– The largest pharmacy chain in the </w:t>
      </w:r>
      <w:proofErr w:type="spellStart"/>
      <w:r>
        <w:rPr>
          <w:rFonts w:ascii="Calibri" w:hAnsi="Calibri" w:cs="Calibri"/>
          <w:sz w:val="22"/>
          <w:szCs w:val="22"/>
        </w:rPr>
        <w:t>the</w:t>
      </w:r>
      <w:proofErr w:type="spellEnd"/>
      <w:r>
        <w:rPr>
          <w:rFonts w:ascii="Calibri" w:hAnsi="Calibri" w:cs="Calibri"/>
          <w:sz w:val="22"/>
          <w:szCs w:val="22"/>
        </w:rPr>
        <w:t xml:space="preserve"> US, as this Chicago-based convenience store that features elevated experiences with foodservice, health clinic and premium beauty.  They are also experimenting with </w:t>
      </w:r>
      <w:r>
        <w:rPr>
          <w:rFonts w:ascii="Calibri" w:hAnsi="Calibri" w:cs="Calibri"/>
          <w:sz w:val="22"/>
          <w:szCs w:val="22"/>
        </w:rPr>
        <w:lastRenderedPageBreak/>
        <w:t>eye care services as well.  Walgreens is leading by example that customers no longer look to retailers for product selection.  Services are now becoming a regular expectation in the overall consumer journey because of innovative retailers like Walgreens.</w:t>
      </w:r>
    </w:p>
    <w:p w:rsidR="00F06E45" w:rsidRDefault="00F06E45" w:rsidP="00F06E45">
      <w:pPr>
        <w:rPr>
          <w:rFonts w:ascii="Calibri" w:hAnsi="Calibri" w:cs="Calibri"/>
          <w:color w:val="1F497D"/>
          <w:sz w:val="22"/>
          <w:szCs w:val="22"/>
        </w:rPr>
      </w:pPr>
    </w:p>
    <w:p w:rsidR="00F06E45" w:rsidRDefault="00F06E45" w:rsidP="00F06E45">
      <w:pPr>
        <w:rPr>
          <w:rFonts w:ascii="Calibri" w:hAnsi="Calibri" w:cs="Calibri"/>
          <w:color w:val="000000"/>
          <w:sz w:val="22"/>
          <w:szCs w:val="22"/>
        </w:rPr>
      </w:pPr>
      <w:r>
        <w:rPr>
          <w:rFonts w:ascii="Calibri" w:hAnsi="Calibri" w:cs="Calibri"/>
          <w:color w:val="000000"/>
          <w:sz w:val="22"/>
          <w:szCs w:val="22"/>
          <w:highlight w:val="yellow"/>
        </w:rPr>
        <w:t>Store Logos – Include something like these in the flyer</w:t>
      </w:r>
      <w:r>
        <w:rPr>
          <w:rFonts w:ascii="Calibri" w:hAnsi="Calibri" w:cs="Calibri"/>
          <w:color w:val="000000"/>
          <w:sz w:val="22"/>
          <w:szCs w:val="22"/>
        </w:rPr>
        <w:t>.</w:t>
      </w:r>
    </w:p>
    <w:p w:rsidR="00F06E45" w:rsidRDefault="00F06E45" w:rsidP="00F06E45">
      <w:pPr>
        <w:rPr>
          <w:rFonts w:ascii="Calibri" w:hAnsi="Calibri" w:cs="Calibri"/>
          <w:color w:val="000000"/>
          <w:sz w:val="22"/>
          <w:szCs w:val="22"/>
        </w:rPr>
      </w:pPr>
      <w:r>
        <w:rPr>
          <w:rFonts w:ascii="Calibri" w:hAnsi="Calibri" w:cs="Calibri"/>
          <w:noProof/>
          <w:color w:val="000000"/>
          <w:sz w:val="22"/>
          <w:szCs w:val="22"/>
        </w:rPr>
        <w:drawing>
          <wp:inline distT="0" distB="0" distL="0" distR="0">
            <wp:extent cx="695325" cy="752475"/>
            <wp:effectExtent l="0" t="0" r="9525" b="9525"/>
            <wp:docPr id="16" name="Picture 16" descr="cid:image002.jpg@01D3F433.1EF812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jpg@01D3F433.1EF812C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695325" cy="752475"/>
                    </a:xfrm>
                    <a:prstGeom prst="rect">
                      <a:avLst/>
                    </a:prstGeom>
                    <a:noFill/>
                    <a:ln>
                      <a:noFill/>
                    </a:ln>
                  </pic:spPr>
                </pic:pic>
              </a:graphicData>
            </a:graphic>
          </wp:inline>
        </w:drawing>
      </w:r>
      <w:r>
        <w:rPr>
          <w:rFonts w:ascii="Calibri" w:hAnsi="Calibri" w:cs="Calibri"/>
          <w:noProof/>
          <w:color w:val="000000"/>
          <w:sz w:val="22"/>
          <w:szCs w:val="22"/>
        </w:rPr>
        <w:drawing>
          <wp:inline distT="0" distB="0" distL="0" distR="0">
            <wp:extent cx="933450" cy="752475"/>
            <wp:effectExtent l="0" t="0" r="0" b="9525"/>
            <wp:docPr id="15" name="Picture 15" descr="cid:image003.jpg@01D3F433.1EF812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3.jpg@01D3F433.1EF812C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933450" cy="752475"/>
                    </a:xfrm>
                    <a:prstGeom prst="rect">
                      <a:avLst/>
                    </a:prstGeom>
                    <a:noFill/>
                    <a:ln>
                      <a:noFill/>
                    </a:ln>
                  </pic:spPr>
                </pic:pic>
              </a:graphicData>
            </a:graphic>
          </wp:inline>
        </w:drawing>
      </w:r>
      <w:r>
        <w:rPr>
          <w:rFonts w:ascii="Calibri" w:hAnsi="Calibri" w:cs="Calibri"/>
          <w:noProof/>
          <w:color w:val="000000"/>
          <w:sz w:val="22"/>
          <w:szCs w:val="22"/>
        </w:rPr>
        <w:drawing>
          <wp:inline distT="0" distB="0" distL="0" distR="0">
            <wp:extent cx="866775" cy="733425"/>
            <wp:effectExtent l="0" t="0" r="9525" b="9525"/>
            <wp:docPr id="14" name="Picture 14" descr="cid:image004.jpg@01D3F433.1EF812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4.jpg@01D3F433.1EF812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866775" cy="733425"/>
                    </a:xfrm>
                    <a:prstGeom prst="rect">
                      <a:avLst/>
                    </a:prstGeom>
                    <a:noFill/>
                    <a:ln>
                      <a:noFill/>
                    </a:ln>
                  </pic:spPr>
                </pic:pic>
              </a:graphicData>
            </a:graphic>
          </wp:inline>
        </w:drawing>
      </w:r>
      <w:r>
        <w:rPr>
          <w:rFonts w:ascii="Calibri" w:hAnsi="Calibri" w:cs="Calibri"/>
          <w:noProof/>
          <w:color w:val="000000"/>
          <w:sz w:val="22"/>
          <w:szCs w:val="22"/>
        </w:rPr>
        <w:drawing>
          <wp:inline distT="0" distB="0" distL="0" distR="0">
            <wp:extent cx="1152525" cy="666750"/>
            <wp:effectExtent l="0" t="0" r="9525" b="0"/>
            <wp:docPr id="13" name="Picture 13" descr="cid:image005.jpg@01D3F433.1EF812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5.jpg@01D3F433.1EF812C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152525" cy="666750"/>
                    </a:xfrm>
                    <a:prstGeom prst="rect">
                      <a:avLst/>
                    </a:prstGeom>
                    <a:noFill/>
                    <a:ln>
                      <a:noFill/>
                    </a:ln>
                  </pic:spPr>
                </pic:pic>
              </a:graphicData>
            </a:graphic>
          </wp:inline>
        </w:drawing>
      </w:r>
      <w:r>
        <w:rPr>
          <w:rFonts w:ascii="Calibri" w:hAnsi="Calibri" w:cs="Calibri"/>
          <w:noProof/>
          <w:color w:val="000000"/>
          <w:sz w:val="22"/>
          <w:szCs w:val="22"/>
        </w:rPr>
        <w:drawing>
          <wp:inline distT="0" distB="0" distL="0" distR="0">
            <wp:extent cx="2409825" cy="714375"/>
            <wp:effectExtent l="0" t="0" r="9525" b="9525"/>
            <wp:docPr id="12" name="Picture 12" descr="cid:image006.jpg@01D3F433.1EF812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image006.jpg@01D3F433.1EF812C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2409825" cy="714375"/>
                    </a:xfrm>
                    <a:prstGeom prst="rect">
                      <a:avLst/>
                    </a:prstGeom>
                    <a:noFill/>
                    <a:ln>
                      <a:noFill/>
                    </a:ln>
                  </pic:spPr>
                </pic:pic>
              </a:graphicData>
            </a:graphic>
          </wp:inline>
        </w:drawing>
      </w:r>
    </w:p>
    <w:p w:rsidR="00F06E45" w:rsidRDefault="00F06E45" w:rsidP="00F06E45">
      <w:pPr>
        <w:rPr>
          <w:rFonts w:ascii="Calibri" w:hAnsi="Calibri" w:cs="Calibri"/>
          <w:color w:val="000000"/>
          <w:sz w:val="22"/>
          <w:szCs w:val="22"/>
        </w:rPr>
      </w:pPr>
    </w:p>
    <w:p w:rsidR="00F06E45" w:rsidRDefault="00F06E45" w:rsidP="00F06E45">
      <w:pPr>
        <w:rPr>
          <w:rFonts w:ascii="Calibri" w:hAnsi="Calibri" w:cs="Calibri"/>
          <w:b/>
          <w:bCs/>
          <w:color w:val="000000"/>
          <w:sz w:val="22"/>
          <w:szCs w:val="22"/>
        </w:rPr>
      </w:pPr>
    </w:p>
    <w:p w:rsidR="00F06E45" w:rsidRDefault="00F06E45" w:rsidP="00F06E45">
      <w:pPr>
        <w:rPr>
          <w:rFonts w:ascii="Calibri" w:hAnsi="Calibri" w:cs="Calibri"/>
          <w:b/>
          <w:bCs/>
          <w:color w:val="000000"/>
          <w:sz w:val="22"/>
          <w:szCs w:val="22"/>
        </w:rPr>
      </w:pPr>
      <w:r>
        <w:rPr>
          <w:rFonts w:ascii="Calibri" w:hAnsi="Calibri" w:cs="Calibri"/>
          <w:color w:val="000000"/>
          <w:sz w:val="22"/>
          <w:szCs w:val="22"/>
          <w:highlight w:val="yellow"/>
        </w:rPr>
        <w:t xml:space="preserve">Apple:  </w:t>
      </w:r>
      <w:proofErr w:type="gramStart"/>
      <w:r>
        <w:rPr>
          <w:rFonts w:ascii="Calibri" w:hAnsi="Calibri" w:cs="Calibri"/>
          <w:color w:val="000000"/>
          <w:sz w:val="22"/>
          <w:szCs w:val="22"/>
          <w:highlight w:val="yellow"/>
        </w:rPr>
        <w:t>Don’t</w:t>
      </w:r>
      <w:proofErr w:type="gramEnd"/>
      <w:r>
        <w:rPr>
          <w:rFonts w:ascii="Calibri" w:hAnsi="Calibri" w:cs="Calibri"/>
          <w:color w:val="000000"/>
          <w:sz w:val="22"/>
          <w:szCs w:val="22"/>
          <w:highlight w:val="yellow"/>
        </w:rPr>
        <w:t xml:space="preserve"> feel compelled to use these photos, but a starting point.</w:t>
      </w:r>
    </w:p>
    <w:p w:rsidR="00F06E45" w:rsidRDefault="00F06E45" w:rsidP="00F06E45">
      <w:pPr>
        <w:rPr>
          <w:rFonts w:ascii="Calibri" w:hAnsi="Calibri" w:cs="Calibri"/>
          <w:color w:val="000000"/>
          <w:sz w:val="22"/>
          <w:szCs w:val="22"/>
        </w:rPr>
      </w:pPr>
      <w:r>
        <w:rPr>
          <w:rFonts w:ascii="Calibri" w:hAnsi="Calibri" w:cs="Calibri"/>
          <w:noProof/>
          <w:color w:val="000000"/>
          <w:sz w:val="22"/>
          <w:szCs w:val="22"/>
        </w:rPr>
        <w:drawing>
          <wp:inline distT="0" distB="0" distL="0" distR="0">
            <wp:extent cx="4591050" cy="2647950"/>
            <wp:effectExtent l="0" t="0" r="0" b="0"/>
            <wp:docPr id="11" name="Picture 11" descr="cid:image008.jpg@01D3F433.1EF812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image008.jpg@01D3F433.1EF812C0"/>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4591050" cy="2647950"/>
                    </a:xfrm>
                    <a:prstGeom prst="rect">
                      <a:avLst/>
                    </a:prstGeom>
                    <a:noFill/>
                    <a:ln>
                      <a:noFill/>
                    </a:ln>
                  </pic:spPr>
                </pic:pic>
              </a:graphicData>
            </a:graphic>
          </wp:inline>
        </w:drawing>
      </w:r>
      <w:r>
        <w:rPr>
          <w:rFonts w:ascii="Calibri" w:hAnsi="Calibri" w:cs="Calibri"/>
          <w:noProof/>
          <w:color w:val="000000"/>
          <w:sz w:val="22"/>
          <w:szCs w:val="22"/>
        </w:rPr>
        <w:drawing>
          <wp:inline distT="0" distB="0" distL="0" distR="0">
            <wp:extent cx="4076700" cy="2619375"/>
            <wp:effectExtent l="0" t="0" r="0" b="9525"/>
            <wp:docPr id="10" name="Picture 10" descr="cid:image009.jpg@01D3F433.1EF812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id:image009.jpg@01D3F433.1EF812C0"/>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4076700" cy="2619375"/>
                    </a:xfrm>
                    <a:prstGeom prst="rect">
                      <a:avLst/>
                    </a:prstGeom>
                    <a:noFill/>
                    <a:ln>
                      <a:noFill/>
                    </a:ln>
                  </pic:spPr>
                </pic:pic>
              </a:graphicData>
            </a:graphic>
          </wp:inline>
        </w:drawing>
      </w:r>
    </w:p>
    <w:p w:rsidR="00F06E45" w:rsidRDefault="00F06E45" w:rsidP="00F06E45">
      <w:pPr>
        <w:rPr>
          <w:rFonts w:ascii="Calibri" w:hAnsi="Calibri" w:cs="Calibri"/>
          <w:color w:val="000000"/>
          <w:sz w:val="22"/>
          <w:szCs w:val="22"/>
        </w:rPr>
      </w:pPr>
    </w:p>
    <w:p w:rsidR="00F06E45" w:rsidRDefault="00F06E45" w:rsidP="00F06E45">
      <w:pPr>
        <w:rPr>
          <w:rFonts w:ascii="Calibri" w:hAnsi="Calibri" w:cs="Calibri"/>
          <w:color w:val="000000"/>
          <w:sz w:val="22"/>
          <w:szCs w:val="22"/>
        </w:rPr>
      </w:pPr>
    </w:p>
    <w:p w:rsidR="00AE4793" w:rsidRDefault="00AE4793" w:rsidP="00F06E45">
      <w:pPr>
        <w:rPr>
          <w:rFonts w:ascii="Calibri" w:hAnsi="Calibri" w:cs="Calibri"/>
          <w:color w:val="000000"/>
          <w:sz w:val="22"/>
          <w:szCs w:val="22"/>
        </w:rPr>
      </w:pPr>
    </w:p>
    <w:p w:rsidR="00AE4793" w:rsidRDefault="00AE4793" w:rsidP="00F06E45">
      <w:pPr>
        <w:rPr>
          <w:rFonts w:ascii="Calibri" w:hAnsi="Calibri" w:cs="Calibri"/>
          <w:color w:val="000000"/>
          <w:sz w:val="22"/>
          <w:szCs w:val="22"/>
        </w:rPr>
      </w:pPr>
    </w:p>
    <w:p w:rsidR="00AE4793" w:rsidRDefault="00AE4793" w:rsidP="00F06E45">
      <w:pPr>
        <w:rPr>
          <w:rFonts w:ascii="Calibri" w:hAnsi="Calibri" w:cs="Calibri"/>
          <w:color w:val="000000"/>
          <w:sz w:val="22"/>
          <w:szCs w:val="22"/>
        </w:rPr>
      </w:pPr>
    </w:p>
    <w:p w:rsidR="00AE4793" w:rsidRDefault="00AE4793" w:rsidP="00F06E45">
      <w:pPr>
        <w:rPr>
          <w:rFonts w:ascii="Calibri" w:hAnsi="Calibri" w:cs="Calibri"/>
          <w:color w:val="000000"/>
          <w:sz w:val="22"/>
          <w:szCs w:val="22"/>
        </w:rPr>
      </w:pPr>
    </w:p>
    <w:p w:rsidR="00AE4793" w:rsidRDefault="00AE4793" w:rsidP="00F06E45">
      <w:pPr>
        <w:rPr>
          <w:rFonts w:ascii="Calibri" w:hAnsi="Calibri" w:cs="Calibri"/>
          <w:color w:val="000000"/>
          <w:sz w:val="22"/>
          <w:szCs w:val="22"/>
        </w:rPr>
      </w:pPr>
    </w:p>
    <w:p w:rsidR="00AE4793" w:rsidRDefault="00AE4793" w:rsidP="00F06E45">
      <w:pPr>
        <w:rPr>
          <w:rFonts w:ascii="Calibri" w:hAnsi="Calibri" w:cs="Calibri"/>
          <w:color w:val="000000"/>
          <w:sz w:val="22"/>
          <w:szCs w:val="22"/>
        </w:rPr>
      </w:pPr>
    </w:p>
    <w:p w:rsidR="00AE4793" w:rsidRDefault="00AE4793" w:rsidP="00F06E45">
      <w:pPr>
        <w:rPr>
          <w:rFonts w:ascii="Calibri" w:hAnsi="Calibri" w:cs="Calibri"/>
          <w:color w:val="000000"/>
          <w:sz w:val="22"/>
          <w:szCs w:val="22"/>
        </w:rPr>
      </w:pPr>
    </w:p>
    <w:p w:rsidR="00AE4793" w:rsidRDefault="00AE4793" w:rsidP="00F06E45">
      <w:pPr>
        <w:rPr>
          <w:rFonts w:ascii="Calibri" w:hAnsi="Calibri" w:cs="Calibri"/>
          <w:color w:val="000000"/>
          <w:sz w:val="22"/>
          <w:szCs w:val="22"/>
        </w:rPr>
      </w:pPr>
    </w:p>
    <w:p w:rsidR="00F06E45" w:rsidRDefault="00F06E45" w:rsidP="00F06E45">
      <w:pPr>
        <w:rPr>
          <w:rFonts w:ascii="Calibri" w:hAnsi="Calibri" w:cs="Calibri"/>
          <w:b/>
          <w:bCs/>
          <w:color w:val="000000"/>
          <w:sz w:val="22"/>
          <w:szCs w:val="22"/>
        </w:rPr>
      </w:pPr>
      <w:r>
        <w:rPr>
          <w:rFonts w:ascii="Calibri" w:hAnsi="Calibri" w:cs="Calibri"/>
          <w:color w:val="000000"/>
          <w:sz w:val="22"/>
          <w:szCs w:val="22"/>
          <w:highlight w:val="yellow"/>
        </w:rPr>
        <w:t>Walgreens:  </w:t>
      </w:r>
      <w:proofErr w:type="gramStart"/>
      <w:r>
        <w:rPr>
          <w:rFonts w:ascii="Calibri" w:hAnsi="Calibri" w:cs="Calibri"/>
          <w:color w:val="000000"/>
          <w:sz w:val="22"/>
          <w:szCs w:val="22"/>
          <w:highlight w:val="yellow"/>
        </w:rPr>
        <w:t>Don’t</w:t>
      </w:r>
      <w:proofErr w:type="gramEnd"/>
      <w:r>
        <w:rPr>
          <w:rFonts w:ascii="Calibri" w:hAnsi="Calibri" w:cs="Calibri"/>
          <w:color w:val="000000"/>
          <w:sz w:val="22"/>
          <w:szCs w:val="22"/>
          <w:highlight w:val="yellow"/>
        </w:rPr>
        <w:t xml:space="preserve"> feel compelled to use these photos, but a starting point.</w:t>
      </w:r>
    </w:p>
    <w:p w:rsidR="00F06E45" w:rsidRDefault="00F06E45" w:rsidP="00F06E45">
      <w:pPr>
        <w:rPr>
          <w:rFonts w:ascii="Calibri" w:hAnsi="Calibri" w:cs="Calibri"/>
          <w:color w:val="1F497D"/>
          <w:sz w:val="22"/>
          <w:szCs w:val="22"/>
        </w:rPr>
      </w:pPr>
    </w:p>
    <w:p w:rsidR="00F06E45" w:rsidRDefault="00F06E45" w:rsidP="00F06E45">
      <w:pPr>
        <w:rPr>
          <w:rFonts w:ascii="Calibri" w:hAnsi="Calibri" w:cs="Calibri"/>
          <w:color w:val="1F497D"/>
          <w:sz w:val="22"/>
          <w:szCs w:val="22"/>
        </w:rPr>
      </w:pPr>
      <w:r>
        <w:rPr>
          <w:rFonts w:ascii="Calibri" w:hAnsi="Calibri" w:cs="Calibri"/>
          <w:b/>
          <w:bCs/>
          <w:noProof/>
          <w:sz w:val="22"/>
          <w:szCs w:val="22"/>
        </w:rPr>
        <w:drawing>
          <wp:inline distT="0" distB="0" distL="0" distR="0">
            <wp:extent cx="4495800" cy="2990850"/>
            <wp:effectExtent l="0" t="0" r="0" b="0"/>
            <wp:docPr id="9" name="Picture 9" descr="Image result for cool photos of walgreens flagship stor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result for cool photos of walgreens flagship store"/>
                    <pic:cNvPicPr>
                      <a:picLocks noChangeAspect="1" noChangeArrowheads="1"/>
                    </pic:cNvPicPr>
                  </pic:nvPicPr>
                  <pic:blipFill>
                    <a:blip r:embed="rId22" r:link="rId23">
                      <a:extLst>
                        <a:ext uri="{28A0092B-C50C-407E-A947-70E740481C1C}">
                          <a14:useLocalDpi xmlns:a14="http://schemas.microsoft.com/office/drawing/2010/main" val="0"/>
                        </a:ext>
                      </a:extLst>
                    </a:blip>
                    <a:srcRect/>
                    <a:stretch>
                      <a:fillRect/>
                    </a:stretch>
                  </pic:blipFill>
                  <pic:spPr bwMode="auto">
                    <a:xfrm>
                      <a:off x="0" y="0"/>
                      <a:ext cx="4495800" cy="2990850"/>
                    </a:xfrm>
                    <a:prstGeom prst="rect">
                      <a:avLst/>
                    </a:prstGeom>
                    <a:noFill/>
                    <a:ln>
                      <a:noFill/>
                    </a:ln>
                  </pic:spPr>
                </pic:pic>
              </a:graphicData>
            </a:graphic>
          </wp:inline>
        </w:drawing>
      </w:r>
      <w:r>
        <w:rPr>
          <w:rFonts w:ascii="Calibri" w:hAnsi="Calibri" w:cs="Calibri"/>
          <w:color w:val="1F497D"/>
          <w:sz w:val="22"/>
          <w:szCs w:val="22"/>
        </w:rPr>
        <w:t xml:space="preserve">      </w:t>
      </w:r>
      <w:r>
        <w:rPr>
          <w:rFonts w:ascii="Calibri" w:hAnsi="Calibri" w:cs="Calibri"/>
          <w:noProof/>
          <w:color w:val="1F497D"/>
          <w:sz w:val="22"/>
          <w:szCs w:val="22"/>
        </w:rPr>
        <w:drawing>
          <wp:inline distT="0" distB="0" distL="0" distR="0">
            <wp:extent cx="4467225" cy="2981325"/>
            <wp:effectExtent l="0" t="0" r="9525" b="9525"/>
            <wp:docPr id="8" name="Picture 8"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e the source image"/>
                    <pic:cNvPicPr>
                      <a:picLocks noChangeAspect="1" noChangeArrowheads="1"/>
                    </pic:cNvPicPr>
                  </pic:nvPicPr>
                  <pic:blipFill>
                    <a:blip r:embed="rId24" r:link="rId25">
                      <a:extLst>
                        <a:ext uri="{28A0092B-C50C-407E-A947-70E740481C1C}">
                          <a14:useLocalDpi xmlns:a14="http://schemas.microsoft.com/office/drawing/2010/main" val="0"/>
                        </a:ext>
                      </a:extLst>
                    </a:blip>
                    <a:srcRect/>
                    <a:stretch>
                      <a:fillRect/>
                    </a:stretch>
                  </pic:blipFill>
                  <pic:spPr bwMode="auto">
                    <a:xfrm>
                      <a:off x="0" y="0"/>
                      <a:ext cx="4467225" cy="2981325"/>
                    </a:xfrm>
                    <a:prstGeom prst="rect">
                      <a:avLst/>
                    </a:prstGeom>
                    <a:noFill/>
                    <a:ln>
                      <a:noFill/>
                    </a:ln>
                  </pic:spPr>
                </pic:pic>
              </a:graphicData>
            </a:graphic>
          </wp:inline>
        </w:drawing>
      </w:r>
    </w:p>
    <w:p w:rsidR="00F06E45" w:rsidRDefault="00F06E45" w:rsidP="00F06E45">
      <w:pPr>
        <w:rPr>
          <w:rFonts w:ascii="Calibri" w:hAnsi="Calibri" w:cs="Calibri"/>
          <w:color w:val="1F497D"/>
          <w:sz w:val="22"/>
          <w:szCs w:val="22"/>
        </w:rPr>
      </w:pPr>
    </w:p>
    <w:p w:rsidR="00AE4793" w:rsidRDefault="00AE4793" w:rsidP="00F06E45">
      <w:pPr>
        <w:rPr>
          <w:rFonts w:ascii="Calibri" w:hAnsi="Calibri" w:cs="Calibri"/>
          <w:color w:val="000000"/>
          <w:sz w:val="22"/>
          <w:szCs w:val="22"/>
          <w:highlight w:val="yellow"/>
        </w:rPr>
      </w:pPr>
    </w:p>
    <w:p w:rsidR="00AE4793" w:rsidRDefault="00AE4793" w:rsidP="00F06E45">
      <w:pPr>
        <w:rPr>
          <w:rFonts w:ascii="Calibri" w:hAnsi="Calibri" w:cs="Calibri"/>
          <w:color w:val="000000"/>
          <w:sz w:val="22"/>
          <w:szCs w:val="22"/>
          <w:highlight w:val="yellow"/>
        </w:rPr>
      </w:pPr>
    </w:p>
    <w:p w:rsidR="00AE4793" w:rsidRDefault="00AE4793" w:rsidP="00F06E45">
      <w:pPr>
        <w:rPr>
          <w:rFonts w:ascii="Calibri" w:hAnsi="Calibri" w:cs="Calibri"/>
          <w:color w:val="000000"/>
          <w:sz w:val="22"/>
          <w:szCs w:val="22"/>
          <w:highlight w:val="yellow"/>
        </w:rPr>
      </w:pPr>
    </w:p>
    <w:p w:rsidR="00AE4793" w:rsidRDefault="00AE4793" w:rsidP="00F06E45">
      <w:pPr>
        <w:rPr>
          <w:rFonts w:ascii="Calibri" w:hAnsi="Calibri" w:cs="Calibri"/>
          <w:color w:val="000000"/>
          <w:sz w:val="22"/>
          <w:szCs w:val="22"/>
          <w:highlight w:val="yellow"/>
        </w:rPr>
      </w:pPr>
    </w:p>
    <w:p w:rsidR="00AE4793" w:rsidRDefault="00AE4793" w:rsidP="00F06E45">
      <w:pPr>
        <w:rPr>
          <w:rFonts w:ascii="Calibri" w:hAnsi="Calibri" w:cs="Calibri"/>
          <w:color w:val="000000"/>
          <w:sz w:val="22"/>
          <w:szCs w:val="22"/>
          <w:highlight w:val="yellow"/>
        </w:rPr>
      </w:pPr>
    </w:p>
    <w:p w:rsidR="00AE4793" w:rsidRDefault="00AE4793" w:rsidP="00F06E45">
      <w:pPr>
        <w:rPr>
          <w:rFonts w:ascii="Calibri" w:hAnsi="Calibri" w:cs="Calibri"/>
          <w:color w:val="000000"/>
          <w:sz w:val="22"/>
          <w:szCs w:val="22"/>
          <w:highlight w:val="yellow"/>
        </w:rPr>
      </w:pPr>
    </w:p>
    <w:p w:rsidR="00AE4793" w:rsidRDefault="00AE4793" w:rsidP="00F06E45">
      <w:pPr>
        <w:rPr>
          <w:rFonts w:ascii="Calibri" w:hAnsi="Calibri" w:cs="Calibri"/>
          <w:color w:val="000000"/>
          <w:sz w:val="22"/>
          <w:szCs w:val="22"/>
          <w:highlight w:val="yellow"/>
        </w:rPr>
      </w:pPr>
    </w:p>
    <w:p w:rsidR="00AE4793" w:rsidRDefault="00AE4793" w:rsidP="00F06E45">
      <w:pPr>
        <w:rPr>
          <w:rFonts w:ascii="Calibri" w:hAnsi="Calibri" w:cs="Calibri"/>
          <w:color w:val="000000"/>
          <w:sz w:val="22"/>
          <w:szCs w:val="22"/>
          <w:highlight w:val="yellow"/>
        </w:rPr>
      </w:pPr>
    </w:p>
    <w:p w:rsidR="00AE4793" w:rsidRDefault="00AE4793" w:rsidP="00F06E45">
      <w:pPr>
        <w:rPr>
          <w:rFonts w:ascii="Calibri" w:hAnsi="Calibri" w:cs="Calibri"/>
          <w:color w:val="000000"/>
          <w:sz w:val="22"/>
          <w:szCs w:val="22"/>
          <w:highlight w:val="yellow"/>
        </w:rPr>
      </w:pPr>
    </w:p>
    <w:p w:rsidR="00AE4793" w:rsidRDefault="00AE4793" w:rsidP="00F06E45">
      <w:pPr>
        <w:rPr>
          <w:rFonts w:ascii="Calibri" w:hAnsi="Calibri" w:cs="Calibri"/>
          <w:color w:val="000000"/>
          <w:sz w:val="22"/>
          <w:szCs w:val="22"/>
          <w:highlight w:val="yellow"/>
        </w:rPr>
      </w:pPr>
    </w:p>
    <w:p w:rsidR="00AE4793" w:rsidRDefault="00AE4793" w:rsidP="00F06E45">
      <w:pPr>
        <w:rPr>
          <w:rFonts w:ascii="Calibri" w:hAnsi="Calibri" w:cs="Calibri"/>
          <w:color w:val="000000"/>
          <w:sz w:val="22"/>
          <w:szCs w:val="22"/>
          <w:highlight w:val="yellow"/>
        </w:rPr>
      </w:pPr>
    </w:p>
    <w:p w:rsidR="00AE4793" w:rsidRDefault="00AE4793" w:rsidP="00F06E45">
      <w:pPr>
        <w:rPr>
          <w:rFonts w:ascii="Calibri" w:hAnsi="Calibri" w:cs="Calibri"/>
          <w:color w:val="000000"/>
          <w:sz w:val="22"/>
          <w:szCs w:val="22"/>
          <w:highlight w:val="yellow"/>
        </w:rPr>
      </w:pPr>
    </w:p>
    <w:p w:rsidR="00AE4793" w:rsidRDefault="00AE4793" w:rsidP="00F06E45">
      <w:pPr>
        <w:rPr>
          <w:rFonts w:ascii="Calibri" w:hAnsi="Calibri" w:cs="Calibri"/>
          <w:color w:val="000000"/>
          <w:sz w:val="22"/>
          <w:szCs w:val="22"/>
          <w:highlight w:val="yellow"/>
        </w:rPr>
      </w:pPr>
    </w:p>
    <w:p w:rsidR="00AE4793" w:rsidRDefault="00AE4793" w:rsidP="00F06E45">
      <w:pPr>
        <w:rPr>
          <w:rFonts w:ascii="Calibri" w:hAnsi="Calibri" w:cs="Calibri"/>
          <w:color w:val="000000"/>
          <w:sz w:val="22"/>
          <w:szCs w:val="22"/>
          <w:highlight w:val="yellow"/>
        </w:rPr>
      </w:pPr>
    </w:p>
    <w:p w:rsidR="00AE4793" w:rsidRDefault="00AE4793" w:rsidP="00F06E45">
      <w:pPr>
        <w:rPr>
          <w:rFonts w:ascii="Calibri" w:hAnsi="Calibri" w:cs="Calibri"/>
          <w:color w:val="000000"/>
          <w:sz w:val="22"/>
          <w:szCs w:val="22"/>
          <w:highlight w:val="yellow"/>
        </w:rPr>
      </w:pPr>
    </w:p>
    <w:p w:rsidR="00F06E45" w:rsidRDefault="00F06E45" w:rsidP="00F06E45">
      <w:pPr>
        <w:rPr>
          <w:rFonts w:ascii="Calibri" w:hAnsi="Calibri" w:cs="Calibri"/>
          <w:b/>
          <w:bCs/>
          <w:color w:val="000000"/>
          <w:sz w:val="22"/>
          <w:szCs w:val="22"/>
        </w:rPr>
      </w:pPr>
      <w:r>
        <w:rPr>
          <w:rFonts w:ascii="Calibri" w:hAnsi="Calibri" w:cs="Calibri"/>
          <w:color w:val="000000"/>
          <w:sz w:val="22"/>
          <w:szCs w:val="22"/>
          <w:highlight w:val="yellow"/>
        </w:rPr>
        <w:t xml:space="preserve">Under </w:t>
      </w:r>
      <w:proofErr w:type="spellStart"/>
      <w:r>
        <w:rPr>
          <w:rFonts w:ascii="Calibri" w:hAnsi="Calibri" w:cs="Calibri"/>
          <w:color w:val="000000"/>
          <w:sz w:val="22"/>
          <w:szCs w:val="22"/>
          <w:highlight w:val="yellow"/>
        </w:rPr>
        <w:t>Armour</w:t>
      </w:r>
      <w:proofErr w:type="spellEnd"/>
      <w:r>
        <w:rPr>
          <w:rFonts w:ascii="Calibri" w:hAnsi="Calibri" w:cs="Calibri"/>
          <w:color w:val="000000"/>
          <w:sz w:val="22"/>
          <w:szCs w:val="22"/>
          <w:highlight w:val="yellow"/>
        </w:rPr>
        <w:t xml:space="preserve">:  </w:t>
      </w:r>
      <w:proofErr w:type="gramStart"/>
      <w:r>
        <w:rPr>
          <w:rFonts w:ascii="Calibri" w:hAnsi="Calibri" w:cs="Calibri"/>
          <w:color w:val="000000"/>
          <w:sz w:val="22"/>
          <w:szCs w:val="22"/>
          <w:highlight w:val="yellow"/>
        </w:rPr>
        <w:t>Don’t</w:t>
      </w:r>
      <w:proofErr w:type="gramEnd"/>
      <w:r>
        <w:rPr>
          <w:rFonts w:ascii="Calibri" w:hAnsi="Calibri" w:cs="Calibri"/>
          <w:color w:val="000000"/>
          <w:sz w:val="22"/>
          <w:szCs w:val="22"/>
          <w:highlight w:val="yellow"/>
        </w:rPr>
        <w:t xml:space="preserve"> feel compelled to use these photos, but a starting point.</w:t>
      </w:r>
    </w:p>
    <w:p w:rsidR="00F06E45" w:rsidRDefault="00F06E45" w:rsidP="00F06E45">
      <w:pPr>
        <w:rPr>
          <w:rFonts w:ascii="Calibri" w:hAnsi="Calibri" w:cs="Calibri"/>
          <w:color w:val="1F497D"/>
          <w:sz w:val="22"/>
          <w:szCs w:val="22"/>
        </w:rPr>
      </w:pPr>
    </w:p>
    <w:p w:rsidR="00F06E45" w:rsidRDefault="00F06E45" w:rsidP="00F06E45">
      <w:pPr>
        <w:rPr>
          <w:rFonts w:ascii="Calibri" w:hAnsi="Calibri" w:cs="Calibri"/>
          <w:color w:val="1F497D"/>
          <w:sz w:val="22"/>
          <w:szCs w:val="22"/>
        </w:rPr>
      </w:pPr>
      <w:r>
        <w:rPr>
          <w:rFonts w:ascii="Calibri" w:hAnsi="Calibri" w:cs="Calibri"/>
          <w:noProof/>
          <w:color w:val="1F497D"/>
          <w:sz w:val="22"/>
          <w:szCs w:val="22"/>
        </w:rPr>
        <w:drawing>
          <wp:inline distT="0" distB="0" distL="0" distR="0">
            <wp:extent cx="4657725" cy="2981325"/>
            <wp:effectExtent l="0" t="0" r="9525" b="9525"/>
            <wp:docPr id="7" name="Picture 7"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e the source image"/>
                    <pic:cNvPicPr>
                      <a:picLocks noChangeAspect="1" noChangeArrowheads="1"/>
                    </pic:cNvPicPr>
                  </pic:nvPicPr>
                  <pic:blipFill>
                    <a:blip r:embed="rId26" r:link="rId27">
                      <a:extLst>
                        <a:ext uri="{28A0092B-C50C-407E-A947-70E740481C1C}">
                          <a14:useLocalDpi xmlns:a14="http://schemas.microsoft.com/office/drawing/2010/main" val="0"/>
                        </a:ext>
                      </a:extLst>
                    </a:blip>
                    <a:srcRect/>
                    <a:stretch>
                      <a:fillRect/>
                    </a:stretch>
                  </pic:blipFill>
                  <pic:spPr bwMode="auto">
                    <a:xfrm>
                      <a:off x="0" y="0"/>
                      <a:ext cx="4657725" cy="2981325"/>
                    </a:xfrm>
                    <a:prstGeom prst="rect">
                      <a:avLst/>
                    </a:prstGeom>
                    <a:noFill/>
                    <a:ln>
                      <a:noFill/>
                    </a:ln>
                  </pic:spPr>
                </pic:pic>
              </a:graphicData>
            </a:graphic>
          </wp:inline>
        </w:drawing>
      </w:r>
      <w:r>
        <w:rPr>
          <w:rFonts w:ascii="Calibri" w:hAnsi="Calibri" w:cs="Calibri"/>
          <w:b/>
          <w:bCs/>
          <w:noProof/>
          <w:sz w:val="22"/>
          <w:szCs w:val="22"/>
        </w:rPr>
        <w:drawing>
          <wp:inline distT="0" distB="0" distL="0" distR="0">
            <wp:extent cx="2876550" cy="1990725"/>
            <wp:effectExtent l="0" t="0" r="0" b="9525"/>
            <wp:docPr id="6" name="Picture 6" descr="Image result for cool photos of under armour flagship store Chicago">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 result for cool photos of under armour flagship store Chicago"/>
                    <pic:cNvPicPr>
                      <a:picLocks noChangeAspect="1" noChangeArrowheads="1"/>
                    </pic:cNvPicPr>
                  </pic:nvPicPr>
                  <pic:blipFill>
                    <a:blip r:embed="rId29" r:link="rId30">
                      <a:extLst>
                        <a:ext uri="{28A0092B-C50C-407E-A947-70E740481C1C}">
                          <a14:useLocalDpi xmlns:a14="http://schemas.microsoft.com/office/drawing/2010/main" val="0"/>
                        </a:ext>
                      </a:extLst>
                    </a:blip>
                    <a:srcRect/>
                    <a:stretch>
                      <a:fillRect/>
                    </a:stretch>
                  </pic:blipFill>
                  <pic:spPr bwMode="auto">
                    <a:xfrm>
                      <a:off x="0" y="0"/>
                      <a:ext cx="2876550" cy="1990725"/>
                    </a:xfrm>
                    <a:prstGeom prst="rect">
                      <a:avLst/>
                    </a:prstGeom>
                    <a:noFill/>
                    <a:ln>
                      <a:noFill/>
                    </a:ln>
                  </pic:spPr>
                </pic:pic>
              </a:graphicData>
            </a:graphic>
          </wp:inline>
        </w:drawing>
      </w:r>
      <w:r>
        <w:rPr>
          <w:rFonts w:ascii="Calibri" w:hAnsi="Calibri" w:cs="Calibri"/>
          <w:color w:val="1F497D"/>
          <w:sz w:val="22"/>
          <w:szCs w:val="22"/>
        </w:rPr>
        <w:t xml:space="preserve">     </w:t>
      </w:r>
    </w:p>
    <w:p w:rsidR="00F06E45" w:rsidRDefault="00F06E45" w:rsidP="00F06E45">
      <w:pPr>
        <w:rPr>
          <w:rFonts w:ascii="Calibri" w:hAnsi="Calibri" w:cs="Calibri"/>
          <w:color w:val="1F497D"/>
          <w:sz w:val="22"/>
          <w:szCs w:val="22"/>
        </w:rPr>
      </w:pPr>
    </w:p>
    <w:p w:rsidR="00AE4793" w:rsidRDefault="00AE4793" w:rsidP="00F06E45">
      <w:pPr>
        <w:rPr>
          <w:rFonts w:ascii="Calibri" w:hAnsi="Calibri" w:cs="Calibri"/>
          <w:color w:val="000000"/>
          <w:sz w:val="22"/>
          <w:szCs w:val="22"/>
          <w:highlight w:val="yellow"/>
        </w:rPr>
      </w:pPr>
    </w:p>
    <w:p w:rsidR="00AE4793" w:rsidRDefault="00AE4793" w:rsidP="00F06E45">
      <w:pPr>
        <w:rPr>
          <w:rFonts w:ascii="Calibri" w:hAnsi="Calibri" w:cs="Calibri"/>
          <w:color w:val="000000"/>
          <w:sz w:val="22"/>
          <w:szCs w:val="22"/>
          <w:highlight w:val="yellow"/>
        </w:rPr>
      </w:pPr>
    </w:p>
    <w:p w:rsidR="00AE4793" w:rsidRDefault="00AE4793" w:rsidP="00F06E45">
      <w:pPr>
        <w:rPr>
          <w:rFonts w:ascii="Calibri" w:hAnsi="Calibri" w:cs="Calibri"/>
          <w:color w:val="000000"/>
          <w:sz w:val="22"/>
          <w:szCs w:val="22"/>
          <w:highlight w:val="yellow"/>
        </w:rPr>
      </w:pPr>
    </w:p>
    <w:p w:rsidR="00AE4793" w:rsidRDefault="00AE4793" w:rsidP="00F06E45">
      <w:pPr>
        <w:rPr>
          <w:rFonts w:ascii="Calibri" w:hAnsi="Calibri" w:cs="Calibri"/>
          <w:color w:val="000000"/>
          <w:sz w:val="22"/>
          <w:szCs w:val="22"/>
          <w:highlight w:val="yellow"/>
        </w:rPr>
      </w:pPr>
    </w:p>
    <w:p w:rsidR="00AE4793" w:rsidRDefault="00AE4793" w:rsidP="00F06E45">
      <w:pPr>
        <w:rPr>
          <w:rFonts w:ascii="Calibri" w:hAnsi="Calibri" w:cs="Calibri"/>
          <w:color w:val="000000"/>
          <w:sz w:val="22"/>
          <w:szCs w:val="22"/>
          <w:highlight w:val="yellow"/>
        </w:rPr>
      </w:pPr>
    </w:p>
    <w:p w:rsidR="00AE4793" w:rsidRDefault="00AE4793" w:rsidP="00F06E45">
      <w:pPr>
        <w:rPr>
          <w:rFonts w:ascii="Calibri" w:hAnsi="Calibri" w:cs="Calibri"/>
          <w:color w:val="000000"/>
          <w:sz w:val="22"/>
          <w:szCs w:val="22"/>
          <w:highlight w:val="yellow"/>
        </w:rPr>
      </w:pPr>
    </w:p>
    <w:p w:rsidR="00AE4793" w:rsidRDefault="00AE4793" w:rsidP="00F06E45">
      <w:pPr>
        <w:rPr>
          <w:rFonts w:ascii="Calibri" w:hAnsi="Calibri" w:cs="Calibri"/>
          <w:color w:val="000000"/>
          <w:sz w:val="22"/>
          <w:szCs w:val="22"/>
          <w:highlight w:val="yellow"/>
        </w:rPr>
      </w:pPr>
    </w:p>
    <w:p w:rsidR="00AE4793" w:rsidRDefault="00AE4793" w:rsidP="00F06E45">
      <w:pPr>
        <w:rPr>
          <w:rFonts w:ascii="Calibri" w:hAnsi="Calibri" w:cs="Calibri"/>
          <w:color w:val="000000"/>
          <w:sz w:val="22"/>
          <w:szCs w:val="22"/>
          <w:highlight w:val="yellow"/>
        </w:rPr>
      </w:pPr>
    </w:p>
    <w:p w:rsidR="00AE4793" w:rsidRDefault="00AE4793" w:rsidP="00F06E45">
      <w:pPr>
        <w:rPr>
          <w:rFonts w:ascii="Calibri" w:hAnsi="Calibri" w:cs="Calibri"/>
          <w:color w:val="000000"/>
          <w:sz w:val="22"/>
          <w:szCs w:val="22"/>
          <w:highlight w:val="yellow"/>
        </w:rPr>
      </w:pPr>
    </w:p>
    <w:p w:rsidR="00AE4793" w:rsidRDefault="00AE4793" w:rsidP="00F06E45">
      <w:pPr>
        <w:rPr>
          <w:rFonts w:ascii="Calibri" w:hAnsi="Calibri" w:cs="Calibri"/>
          <w:color w:val="000000"/>
          <w:sz w:val="22"/>
          <w:szCs w:val="22"/>
          <w:highlight w:val="yellow"/>
        </w:rPr>
      </w:pPr>
    </w:p>
    <w:p w:rsidR="00AE4793" w:rsidRDefault="00AE4793" w:rsidP="00F06E45">
      <w:pPr>
        <w:rPr>
          <w:rFonts w:ascii="Calibri" w:hAnsi="Calibri" w:cs="Calibri"/>
          <w:color w:val="000000"/>
          <w:sz w:val="22"/>
          <w:szCs w:val="22"/>
          <w:highlight w:val="yellow"/>
        </w:rPr>
      </w:pPr>
    </w:p>
    <w:p w:rsidR="00AE4793" w:rsidRDefault="00AE4793" w:rsidP="00F06E45">
      <w:pPr>
        <w:rPr>
          <w:rFonts w:ascii="Calibri" w:hAnsi="Calibri" w:cs="Calibri"/>
          <w:color w:val="000000"/>
          <w:sz w:val="22"/>
          <w:szCs w:val="22"/>
          <w:highlight w:val="yellow"/>
        </w:rPr>
      </w:pPr>
    </w:p>
    <w:p w:rsidR="00AE4793" w:rsidRDefault="00AE4793" w:rsidP="00F06E45">
      <w:pPr>
        <w:rPr>
          <w:rFonts w:ascii="Calibri" w:hAnsi="Calibri" w:cs="Calibri"/>
          <w:color w:val="000000"/>
          <w:sz w:val="22"/>
          <w:szCs w:val="22"/>
          <w:highlight w:val="yellow"/>
        </w:rPr>
      </w:pPr>
    </w:p>
    <w:p w:rsidR="00AE4793" w:rsidRDefault="00AE4793" w:rsidP="00F06E45">
      <w:pPr>
        <w:rPr>
          <w:rFonts w:ascii="Calibri" w:hAnsi="Calibri" w:cs="Calibri"/>
          <w:color w:val="000000"/>
          <w:sz w:val="22"/>
          <w:szCs w:val="22"/>
          <w:highlight w:val="yellow"/>
        </w:rPr>
      </w:pPr>
    </w:p>
    <w:p w:rsidR="00AE4793" w:rsidRDefault="00AE4793" w:rsidP="00F06E45">
      <w:pPr>
        <w:rPr>
          <w:rFonts w:ascii="Calibri" w:hAnsi="Calibri" w:cs="Calibri"/>
          <w:color w:val="000000"/>
          <w:sz w:val="22"/>
          <w:szCs w:val="22"/>
          <w:highlight w:val="yellow"/>
        </w:rPr>
      </w:pPr>
    </w:p>
    <w:p w:rsidR="00AE4793" w:rsidRDefault="00AE4793" w:rsidP="00F06E45">
      <w:pPr>
        <w:rPr>
          <w:rFonts w:ascii="Calibri" w:hAnsi="Calibri" w:cs="Calibri"/>
          <w:color w:val="000000"/>
          <w:sz w:val="22"/>
          <w:szCs w:val="22"/>
          <w:highlight w:val="yellow"/>
        </w:rPr>
      </w:pPr>
    </w:p>
    <w:p w:rsidR="00AE4793" w:rsidRDefault="00AE4793" w:rsidP="00F06E45">
      <w:pPr>
        <w:rPr>
          <w:rFonts w:ascii="Calibri" w:hAnsi="Calibri" w:cs="Calibri"/>
          <w:color w:val="000000"/>
          <w:sz w:val="22"/>
          <w:szCs w:val="22"/>
          <w:highlight w:val="yellow"/>
        </w:rPr>
      </w:pPr>
    </w:p>
    <w:p w:rsidR="00AE4793" w:rsidRDefault="00AE4793" w:rsidP="00F06E45">
      <w:pPr>
        <w:rPr>
          <w:rFonts w:ascii="Calibri" w:hAnsi="Calibri" w:cs="Calibri"/>
          <w:color w:val="000000"/>
          <w:sz w:val="22"/>
          <w:szCs w:val="22"/>
          <w:highlight w:val="yellow"/>
        </w:rPr>
      </w:pPr>
    </w:p>
    <w:p w:rsidR="00AE4793" w:rsidRDefault="00AE4793" w:rsidP="00F06E45">
      <w:pPr>
        <w:rPr>
          <w:rFonts w:ascii="Calibri" w:hAnsi="Calibri" w:cs="Calibri"/>
          <w:color w:val="000000"/>
          <w:sz w:val="22"/>
          <w:szCs w:val="22"/>
          <w:highlight w:val="yellow"/>
        </w:rPr>
      </w:pPr>
    </w:p>
    <w:p w:rsidR="00AE4793" w:rsidRDefault="00AE4793" w:rsidP="00F06E45">
      <w:pPr>
        <w:rPr>
          <w:rFonts w:ascii="Calibri" w:hAnsi="Calibri" w:cs="Calibri"/>
          <w:color w:val="000000"/>
          <w:sz w:val="22"/>
          <w:szCs w:val="22"/>
          <w:highlight w:val="yellow"/>
        </w:rPr>
      </w:pPr>
    </w:p>
    <w:p w:rsidR="00AE4793" w:rsidRDefault="00AE4793" w:rsidP="00F06E45">
      <w:pPr>
        <w:rPr>
          <w:rFonts w:ascii="Calibri" w:hAnsi="Calibri" w:cs="Calibri"/>
          <w:color w:val="000000"/>
          <w:sz w:val="22"/>
          <w:szCs w:val="22"/>
          <w:highlight w:val="yellow"/>
        </w:rPr>
      </w:pPr>
    </w:p>
    <w:p w:rsidR="00AE4793" w:rsidRDefault="00AE4793" w:rsidP="00F06E45">
      <w:pPr>
        <w:rPr>
          <w:rFonts w:ascii="Calibri" w:hAnsi="Calibri" w:cs="Calibri"/>
          <w:color w:val="000000"/>
          <w:sz w:val="22"/>
          <w:szCs w:val="22"/>
          <w:highlight w:val="yellow"/>
        </w:rPr>
      </w:pPr>
    </w:p>
    <w:p w:rsidR="00F06E45" w:rsidRDefault="00F06E45" w:rsidP="00F06E45">
      <w:pPr>
        <w:rPr>
          <w:rFonts w:ascii="Calibri" w:hAnsi="Calibri" w:cs="Calibri"/>
          <w:b/>
          <w:bCs/>
          <w:color w:val="000000"/>
          <w:sz w:val="22"/>
          <w:szCs w:val="22"/>
        </w:rPr>
      </w:pPr>
      <w:r>
        <w:rPr>
          <w:rFonts w:ascii="Calibri" w:hAnsi="Calibri" w:cs="Calibri"/>
          <w:color w:val="000000"/>
          <w:sz w:val="22"/>
          <w:szCs w:val="22"/>
          <w:highlight w:val="yellow"/>
        </w:rPr>
        <w:t xml:space="preserve">AT&amp;T:  </w:t>
      </w:r>
      <w:proofErr w:type="gramStart"/>
      <w:r>
        <w:rPr>
          <w:rFonts w:ascii="Calibri" w:hAnsi="Calibri" w:cs="Calibri"/>
          <w:color w:val="000000"/>
          <w:sz w:val="22"/>
          <w:szCs w:val="22"/>
          <w:highlight w:val="yellow"/>
        </w:rPr>
        <w:t>Don’t</w:t>
      </w:r>
      <w:proofErr w:type="gramEnd"/>
      <w:r>
        <w:rPr>
          <w:rFonts w:ascii="Calibri" w:hAnsi="Calibri" w:cs="Calibri"/>
          <w:color w:val="000000"/>
          <w:sz w:val="22"/>
          <w:szCs w:val="22"/>
          <w:highlight w:val="yellow"/>
        </w:rPr>
        <w:t xml:space="preserve"> feel compelled to use these photos, but a starting point.</w:t>
      </w:r>
    </w:p>
    <w:p w:rsidR="00F06E45" w:rsidRDefault="00F06E45" w:rsidP="00F06E45">
      <w:pPr>
        <w:rPr>
          <w:rFonts w:ascii="Calibri" w:hAnsi="Calibri" w:cs="Calibri"/>
          <w:color w:val="1F497D"/>
          <w:sz w:val="22"/>
          <w:szCs w:val="22"/>
        </w:rPr>
      </w:pPr>
    </w:p>
    <w:p w:rsidR="00F06E45" w:rsidRDefault="00F06E45" w:rsidP="00F06E45">
      <w:pPr>
        <w:rPr>
          <w:rFonts w:ascii="Calibri" w:hAnsi="Calibri" w:cs="Calibri"/>
          <w:color w:val="1F497D"/>
          <w:sz w:val="22"/>
          <w:szCs w:val="22"/>
        </w:rPr>
      </w:pPr>
      <w:r>
        <w:rPr>
          <w:rFonts w:ascii="Calibri" w:hAnsi="Calibri" w:cs="Calibri"/>
          <w:noProof/>
          <w:sz w:val="22"/>
          <w:szCs w:val="22"/>
        </w:rPr>
        <w:drawing>
          <wp:inline distT="0" distB="0" distL="0" distR="0">
            <wp:extent cx="4162425" cy="2238375"/>
            <wp:effectExtent l="0" t="0" r="9525" b="9525"/>
            <wp:docPr id="5" name="Picture 5" descr="cid:image018.jpg@01D3F439.1D86E7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id:image018.jpg@01D3F439.1D86E7D0"/>
                    <pic:cNvPicPr>
                      <a:picLocks noChangeAspect="1" noChangeArrowheads="1"/>
                    </pic:cNvPicPr>
                  </pic:nvPicPr>
                  <pic:blipFill>
                    <a:blip r:embed="rId31" r:link="rId32">
                      <a:extLst>
                        <a:ext uri="{28A0092B-C50C-407E-A947-70E740481C1C}">
                          <a14:useLocalDpi xmlns:a14="http://schemas.microsoft.com/office/drawing/2010/main" val="0"/>
                        </a:ext>
                      </a:extLst>
                    </a:blip>
                    <a:srcRect/>
                    <a:stretch>
                      <a:fillRect/>
                    </a:stretch>
                  </pic:blipFill>
                  <pic:spPr bwMode="auto">
                    <a:xfrm>
                      <a:off x="0" y="0"/>
                      <a:ext cx="4162425" cy="2238375"/>
                    </a:xfrm>
                    <a:prstGeom prst="rect">
                      <a:avLst/>
                    </a:prstGeom>
                    <a:noFill/>
                    <a:ln>
                      <a:noFill/>
                    </a:ln>
                  </pic:spPr>
                </pic:pic>
              </a:graphicData>
            </a:graphic>
          </wp:inline>
        </w:drawing>
      </w:r>
      <w:r>
        <w:rPr>
          <w:rFonts w:ascii="Calibri" w:hAnsi="Calibri" w:cs="Calibri"/>
          <w:noProof/>
          <w:color w:val="1F497D"/>
          <w:sz w:val="22"/>
          <w:szCs w:val="22"/>
        </w:rPr>
        <w:drawing>
          <wp:inline distT="0" distB="0" distL="0" distR="0">
            <wp:extent cx="2819400" cy="2162175"/>
            <wp:effectExtent l="0" t="0" r="0" b="9525"/>
            <wp:docPr id="4" name="Picture 4"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e the source image"/>
                    <pic:cNvPicPr>
                      <a:picLocks noChangeAspect="1" noChangeArrowheads="1"/>
                    </pic:cNvPicPr>
                  </pic:nvPicPr>
                  <pic:blipFill>
                    <a:blip r:embed="rId33" r:link="rId34">
                      <a:extLst>
                        <a:ext uri="{28A0092B-C50C-407E-A947-70E740481C1C}">
                          <a14:useLocalDpi xmlns:a14="http://schemas.microsoft.com/office/drawing/2010/main" val="0"/>
                        </a:ext>
                      </a:extLst>
                    </a:blip>
                    <a:srcRect/>
                    <a:stretch>
                      <a:fillRect/>
                    </a:stretch>
                  </pic:blipFill>
                  <pic:spPr bwMode="auto">
                    <a:xfrm>
                      <a:off x="0" y="0"/>
                      <a:ext cx="2819400" cy="2162175"/>
                    </a:xfrm>
                    <a:prstGeom prst="rect">
                      <a:avLst/>
                    </a:prstGeom>
                    <a:noFill/>
                    <a:ln>
                      <a:noFill/>
                    </a:ln>
                  </pic:spPr>
                </pic:pic>
              </a:graphicData>
            </a:graphic>
          </wp:inline>
        </w:drawing>
      </w:r>
    </w:p>
    <w:p w:rsidR="00F06E45" w:rsidRDefault="00F06E45" w:rsidP="00F06E45">
      <w:pPr>
        <w:rPr>
          <w:rFonts w:ascii="Calibri" w:hAnsi="Calibri" w:cs="Calibri"/>
          <w:color w:val="1F497D"/>
          <w:sz w:val="22"/>
          <w:szCs w:val="22"/>
        </w:rPr>
      </w:pPr>
    </w:p>
    <w:p w:rsidR="00F06E45" w:rsidRDefault="00F06E45"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F06E45" w:rsidRDefault="00F06E45" w:rsidP="00F06E45">
      <w:pPr>
        <w:rPr>
          <w:rFonts w:ascii="Calibri" w:hAnsi="Calibri" w:cs="Calibri"/>
          <w:b/>
          <w:bCs/>
          <w:color w:val="000000"/>
          <w:sz w:val="22"/>
          <w:szCs w:val="22"/>
        </w:rPr>
      </w:pPr>
      <w:r>
        <w:rPr>
          <w:rFonts w:ascii="Calibri" w:hAnsi="Calibri" w:cs="Calibri"/>
          <w:color w:val="000000"/>
          <w:sz w:val="22"/>
          <w:szCs w:val="22"/>
          <w:highlight w:val="yellow"/>
        </w:rPr>
        <w:t xml:space="preserve">Eataly: </w:t>
      </w:r>
      <w:proofErr w:type="gramStart"/>
      <w:r>
        <w:rPr>
          <w:rFonts w:ascii="Calibri" w:hAnsi="Calibri" w:cs="Calibri"/>
          <w:color w:val="000000"/>
          <w:sz w:val="22"/>
          <w:szCs w:val="22"/>
          <w:highlight w:val="yellow"/>
        </w:rPr>
        <w:t>Don’t</w:t>
      </w:r>
      <w:proofErr w:type="gramEnd"/>
      <w:r>
        <w:rPr>
          <w:rFonts w:ascii="Calibri" w:hAnsi="Calibri" w:cs="Calibri"/>
          <w:color w:val="000000"/>
          <w:sz w:val="22"/>
          <w:szCs w:val="22"/>
          <w:highlight w:val="yellow"/>
        </w:rPr>
        <w:t xml:space="preserve"> feel compelled to use these photos, but a starting point.</w:t>
      </w:r>
    </w:p>
    <w:p w:rsidR="00F06E45" w:rsidRDefault="00F06E45" w:rsidP="00F06E45">
      <w:pPr>
        <w:rPr>
          <w:rFonts w:ascii="Calibri" w:hAnsi="Calibri" w:cs="Calibri"/>
          <w:color w:val="1F497D"/>
          <w:sz w:val="22"/>
          <w:szCs w:val="22"/>
        </w:rPr>
      </w:pPr>
    </w:p>
    <w:p w:rsidR="00F06E45" w:rsidRDefault="00F06E45" w:rsidP="00F06E45">
      <w:pPr>
        <w:rPr>
          <w:rFonts w:ascii="Calibri" w:hAnsi="Calibri" w:cs="Calibri"/>
          <w:b/>
          <w:bCs/>
          <w:sz w:val="22"/>
          <w:szCs w:val="22"/>
        </w:rPr>
      </w:pPr>
      <w:r>
        <w:rPr>
          <w:rFonts w:ascii="Calibri" w:hAnsi="Calibri" w:cs="Calibri"/>
          <w:noProof/>
          <w:color w:val="1F497D"/>
          <w:sz w:val="22"/>
          <w:szCs w:val="22"/>
        </w:rPr>
        <w:drawing>
          <wp:inline distT="0" distB="0" distL="0" distR="0">
            <wp:extent cx="3962400" cy="2638425"/>
            <wp:effectExtent l="0" t="0" r="0" b="9525"/>
            <wp:docPr id="3" name="Picture 3"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e the source image"/>
                    <pic:cNvPicPr>
                      <a:picLocks noChangeAspect="1" noChangeArrowheads="1"/>
                    </pic:cNvPicPr>
                  </pic:nvPicPr>
                  <pic:blipFill>
                    <a:blip r:embed="rId35" r:link="rId36">
                      <a:extLst>
                        <a:ext uri="{28A0092B-C50C-407E-A947-70E740481C1C}">
                          <a14:useLocalDpi xmlns:a14="http://schemas.microsoft.com/office/drawing/2010/main" val="0"/>
                        </a:ext>
                      </a:extLst>
                    </a:blip>
                    <a:srcRect/>
                    <a:stretch>
                      <a:fillRect/>
                    </a:stretch>
                  </pic:blipFill>
                  <pic:spPr bwMode="auto">
                    <a:xfrm>
                      <a:off x="0" y="0"/>
                      <a:ext cx="3962400" cy="2638425"/>
                    </a:xfrm>
                    <a:prstGeom prst="rect">
                      <a:avLst/>
                    </a:prstGeom>
                    <a:noFill/>
                    <a:ln>
                      <a:noFill/>
                    </a:ln>
                  </pic:spPr>
                </pic:pic>
              </a:graphicData>
            </a:graphic>
          </wp:inline>
        </w:drawing>
      </w:r>
      <w:r>
        <w:rPr>
          <w:rFonts w:ascii="Calibri" w:hAnsi="Calibri" w:cs="Calibri"/>
          <w:noProof/>
          <w:sz w:val="22"/>
          <w:szCs w:val="22"/>
        </w:rPr>
        <w:drawing>
          <wp:inline distT="0" distB="0" distL="0" distR="0">
            <wp:extent cx="3943350" cy="2133600"/>
            <wp:effectExtent l="0" t="0" r="0" b="0"/>
            <wp:docPr id="2" name="Picture 2" descr="cid:image030.jpg@01D3F439.1D86E7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id:image030.jpg@01D3F439.1D86E7D0"/>
                    <pic:cNvPicPr>
                      <a:picLocks noChangeAspect="1" noChangeArrowheads="1"/>
                    </pic:cNvPicPr>
                  </pic:nvPicPr>
                  <pic:blipFill>
                    <a:blip r:embed="rId37" r:link="rId38">
                      <a:extLst>
                        <a:ext uri="{28A0092B-C50C-407E-A947-70E740481C1C}">
                          <a14:useLocalDpi xmlns:a14="http://schemas.microsoft.com/office/drawing/2010/main" val="0"/>
                        </a:ext>
                      </a:extLst>
                    </a:blip>
                    <a:srcRect/>
                    <a:stretch>
                      <a:fillRect/>
                    </a:stretch>
                  </pic:blipFill>
                  <pic:spPr bwMode="auto">
                    <a:xfrm>
                      <a:off x="0" y="0"/>
                      <a:ext cx="3943350" cy="2133600"/>
                    </a:xfrm>
                    <a:prstGeom prst="rect">
                      <a:avLst/>
                    </a:prstGeom>
                    <a:noFill/>
                    <a:ln>
                      <a:noFill/>
                    </a:ln>
                  </pic:spPr>
                </pic:pic>
              </a:graphicData>
            </a:graphic>
          </wp:inline>
        </w:drawing>
      </w:r>
    </w:p>
    <w:p w:rsidR="00F06E45" w:rsidRDefault="00F06E45" w:rsidP="00F06E45">
      <w:pPr>
        <w:rPr>
          <w:rFonts w:ascii="Calibri" w:hAnsi="Calibri" w:cs="Calibri"/>
          <w:color w:val="1F497D"/>
          <w:sz w:val="22"/>
          <w:szCs w:val="22"/>
        </w:rPr>
      </w:pPr>
    </w:p>
    <w:p w:rsidR="00F06E45" w:rsidRDefault="00F06E45"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AE4793" w:rsidRDefault="00AE4793" w:rsidP="00F06E45">
      <w:pPr>
        <w:rPr>
          <w:rFonts w:ascii="Calibri" w:hAnsi="Calibri" w:cs="Calibri"/>
          <w:color w:val="1F497D"/>
          <w:sz w:val="22"/>
          <w:szCs w:val="22"/>
        </w:rPr>
      </w:pPr>
    </w:p>
    <w:p w:rsidR="00F06E45" w:rsidRDefault="00F06E45" w:rsidP="00F06E45">
      <w:pPr>
        <w:rPr>
          <w:rFonts w:ascii="Calibri" w:hAnsi="Calibri" w:cs="Calibri"/>
          <w:b/>
          <w:bCs/>
          <w:color w:val="000000"/>
          <w:sz w:val="22"/>
          <w:szCs w:val="22"/>
        </w:rPr>
      </w:pPr>
      <w:r>
        <w:rPr>
          <w:rFonts w:ascii="Calibri" w:hAnsi="Calibri" w:cs="Calibri"/>
          <w:b/>
          <w:bCs/>
          <w:color w:val="0070C0"/>
          <w:sz w:val="22"/>
          <w:szCs w:val="22"/>
        </w:rPr>
        <w:t>About the Magnificent Mile:</w:t>
      </w:r>
    </w:p>
    <w:p w:rsidR="00F06E45" w:rsidRDefault="00F06E45" w:rsidP="00F06E45">
      <w:pPr>
        <w:rPr>
          <w:rFonts w:ascii="Calibri" w:hAnsi="Calibri" w:cs="Calibri"/>
          <w:color w:val="000000"/>
          <w:sz w:val="22"/>
          <w:szCs w:val="22"/>
        </w:rPr>
      </w:pPr>
      <w:r>
        <w:rPr>
          <w:rFonts w:ascii="Calibri" w:hAnsi="Calibri" w:cs="Calibri"/>
          <w:color w:val="000000"/>
          <w:sz w:val="22"/>
          <w:szCs w:val="22"/>
        </w:rPr>
        <w:t xml:space="preserve">The Magnificent Mile is home to more than 460 retailers, 275 restaurants, and 60 hotels including numerous popular consumer brand and a magnitude major department stores, international luxury labels, designers, and trends. It is </w:t>
      </w:r>
      <w:proofErr w:type="gramStart"/>
      <w:r>
        <w:rPr>
          <w:rFonts w:ascii="Calibri" w:hAnsi="Calibri" w:cs="Calibri"/>
          <w:color w:val="000000"/>
          <w:sz w:val="22"/>
          <w:szCs w:val="22"/>
        </w:rPr>
        <w:t>a  spectacular</w:t>
      </w:r>
      <w:proofErr w:type="gramEnd"/>
      <w:r>
        <w:rPr>
          <w:rFonts w:ascii="Calibri" w:hAnsi="Calibri" w:cs="Calibri"/>
          <w:color w:val="000000"/>
          <w:sz w:val="22"/>
          <w:szCs w:val="22"/>
        </w:rPr>
        <w:t xml:space="preserve"> showcase of style, flavor, entertainment and fun.</w:t>
      </w:r>
    </w:p>
    <w:p w:rsidR="00F06E45" w:rsidRDefault="00F06E45" w:rsidP="00F06E45">
      <w:pPr>
        <w:rPr>
          <w:rFonts w:ascii="Calibri" w:hAnsi="Calibri" w:cs="Calibri"/>
          <w:sz w:val="22"/>
          <w:szCs w:val="22"/>
        </w:rPr>
      </w:pPr>
    </w:p>
    <w:p w:rsidR="00F06E45" w:rsidRDefault="00F06E45" w:rsidP="00F06E45">
      <w:pPr>
        <w:rPr>
          <w:rFonts w:ascii="Calibri" w:hAnsi="Calibri" w:cs="Calibri"/>
          <w:color w:val="1F497D"/>
          <w:sz w:val="22"/>
          <w:szCs w:val="22"/>
        </w:rPr>
      </w:pPr>
      <w:r>
        <w:rPr>
          <w:rFonts w:ascii="Calibri" w:hAnsi="Calibri" w:cs="Calibri"/>
          <w:noProof/>
          <w:color w:val="1F497D"/>
          <w:sz w:val="22"/>
          <w:szCs w:val="22"/>
        </w:rPr>
        <w:drawing>
          <wp:inline distT="0" distB="0" distL="0" distR="0">
            <wp:extent cx="4981575" cy="2800350"/>
            <wp:effectExtent l="0" t="0" r="9525" b="0"/>
            <wp:docPr id="1" name="Picture 1" descr="Image result for magnificent mile pho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e result for magnificent mile photos"/>
                    <pic:cNvPicPr>
                      <a:picLocks noChangeAspect="1" noChangeArrowheads="1"/>
                    </pic:cNvPicPr>
                  </pic:nvPicPr>
                  <pic:blipFill>
                    <a:blip r:embed="rId39" r:link="rId40">
                      <a:extLst>
                        <a:ext uri="{28A0092B-C50C-407E-A947-70E740481C1C}">
                          <a14:useLocalDpi xmlns:a14="http://schemas.microsoft.com/office/drawing/2010/main" val="0"/>
                        </a:ext>
                      </a:extLst>
                    </a:blip>
                    <a:srcRect/>
                    <a:stretch>
                      <a:fillRect/>
                    </a:stretch>
                  </pic:blipFill>
                  <pic:spPr bwMode="auto">
                    <a:xfrm>
                      <a:off x="0" y="0"/>
                      <a:ext cx="4981575" cy="2800350"/>
                    </a:xfrm>
                    <a:prstGeom prst="rect">
                      <a:avLst/>
                    </a:prstGeom>
                    <a:noFill/>
                    <a:ln>
                      <a:noFill/>
                    </a:ln>
                  </pic:spPr>
                </pic:pic>
              </a:graphicData>
            </a:graphic>
          </wp:inline>
        </w:drawing>
      </w:r>
    </w:p>
    <w:p w:rsidR="00F06E45" w:rsidRDefault="00F06E45" w:rsidP="00F06E45">
      <w:pPr>
        <w:rPr>
          <w:rFonts w:ascii="Calibri" w:hAnsi="Calibri" w:cs="Calibri"/>
          <w:color w:val="1F497D"/>
          <w:sz w:val="22"/>
          <w:szCs w:val="22"/>
        </w:rPr>
      </w:pPr>
    </w:p>
    <w:p w:rsidR="00F06E45" w:rsidRDefault="00F06E45" w:rsidP="00F06E45">
      <w:pPr>
        <w:rPr>
          <w:rFonts w:ascii="Calibri" w:hAnsi="Calibri" w:cs="Calibri"/>
          <w:b/>
          <w:bCs/>
          <w:color w:val="0070C0"/>
          <w:sz w:val="22"/>
          <w:szCs w:val="22"/>
        </w:rPr>
      </w:pPr>
      <w:r>
        <w:rPr>
          <w:rFonts w:ascii="Calibri" w:hAnsi="Calibri" w:cs="Calibri"/>
          <w:b/>
          <w:bCs/>
          <w:color w:val="0070C0"/>
          <w:sz w:val="22"/>
          <w:szCs w:val="22"/>
        </w:rPr>
        <w:t>Other important information to include in the brochure:</w:t>
      </w:r>
    </w:p>
    <w:p w:rsidR="00F06E45" w:rsidRDefault="00F06E45" w:rsidP="00F06E45">
      <w:pPr>
        <w:rPr>
          <w:rFonts w:ascii="Calibri" w:hAnsi="Calibri" w:cs="Calibri"/>
          <w:b/>
          <w:bCs/>
          <w:sz w:val="22"/>
          <w:szCs w:val="22"/>
        </w:rPr>
      </w:pPr>
    </w:p>
    <w:p w:rsidR="00F06E45" w:rsidRDefault="00F06E45" w:rsidP="00F06E45">
      <w:pPr>
        <w:pStyle w:val="ListParagraph"/>
        <w:numPr>
          <w:ilvl w:val="0"/>
          <w:numId w:val="2"/>
        </w:numPr>
        <w:rPr>
          <w:rFonts w:ascii="Calibri" w:hAnsi="Calibri" w:cs="Calibri"/>
          <w:i/>
          <w:iCs/>
          <w:smallCaps/>
          <w:sz w:val="22"/>
          <w:szCs w:val="22"/>
        </w:rPr>
      </w:pPr>
      <w:r>
        <w:rPr>
          <w:rFonts w:ascii="Calibri" w:hAnsi="Calibri" w:cs="Calibri"/>
          <w:i/>
          <w:iCs/>
          <w:smallCaps/>
          <w:sz w:val="22"/>
          <w:szCs w:val="22"/>
        </w:rPr>
        <w:t>Tour starts at:</w:t>
      </w:r>
    </w:p>
    <w:p w:rsidR="00F06E45" w:rsidRDefault="00F06E45" w:rsidP="00F06E45">
      <w:pPr>
        <w:pStyle w:val="ListParagraph"/>
        <w:rPr>
          <w:rFonts w:ascii="Calibri" w:hAnsi="Calibri" w:cs="Calibri"/>
          <w:smallCaps/>
          <w:sz w:val="22"/>
          <w:szCs w:val="22"/>
        </w:rPr>
      </w:pPr>
      <w:r>
        <w:rPr>
          <w:rFonts w:ascii="Calibri" w:hAnsi="Calibri" w:cs="Calibri"/>
          <w:smallCaps/>
          <w:sz w:val="22"/>
          <w:szCs w:val="22"/>
        </w:rPr>
        <w:t>Sheraton Hotel and Towers</w:t>
      </w:r>
    </w:p>
    <w:p w:rsidR="00F06E45" w:rsidRDefault="00F06E45" w:rsidP="00F06E45">
      <w:pPr>
        <w:pStyle w:val="ListParagraph"/>
        <w:rPr>
          <w:rFonts w:ascii="Calibri" w:hAnsi="Calibri" w:cs="Calibri"/>
          <w:smallCaps/>
          <w:sz w:val="22"/>
          <w:szCs w:val="22"/>
        </w:rPr>
      </w:pPr>
      <w:r>
        <w:rPr>
          <w:rFonts w:ascii="Calibri" w:hAnsi="Calibri" w:cs="Calibri"/>
          <w:smallCaps/>
          <w:sz w:val="22"/>
          <w:szCs w:val="22"/>
        </w:rPr>
        <w:t>301 E. North Water Street, Chicago IL</w:t>
      </w:r>
    </w:p>
    <w:p w:rsidR="00F06E45" w:rsidRDefault="00F06E45" w:rsidP="00F06E45">
      <w:pPr>
        <w:pStyle w:val="ListParagraph"/>
        <w:numPr>
          <w:ilvl w:val="0"/>
          <w:numId w:val="2"/>
        </w:numPr>
        <w:rPr>
          <w:rFonts w:ascii="Calibri" w:hAnsi="Calibri" w:cs="Calibri"/>
          <w:sz w:val="22"/>
          <w:szCs w:val="22"/>
        </w:rPr>
      </w:pPr>
      <w:r>
        <w:rPr>
          <w:rFonts w:ascii="Calibri" w:hAnsi="Calibri" w:cs="Calibri"/>
          <w:sz w:val="22"/>
          <w:szCs w:val="22"/>
        </w:rPr>
        <w:t>Spanish Speaking Tour Guide available, upon request</w:t>
      </w:r>
    </w:p>
    <w:p w:rsidR="00F06E45" w:rsidRDefault="00F06E45" w:rsidP="00F06E45">
      <w:pPr>
        <w:pStyle w:val="ListParagraph"/>
        <w:numPr>
          <w:ilvl w:val="0"/>
          <w:numId w:val="2"/>
        </w:numPr>
        <w:rPr>
          <w:rFonts w:ascii="Calibri" w:hAnsi="Calibri" w:cs="Calibri"/>
          <w:color w:val="000066"/>
          <w:sz w:val="22"/>
          <w:szCs w:val="22"/>
        </w:rPr>
      </w:pPr>
      <w:r>
        <w:rPr>
          <w:rFonts w:ascii="Calibri" w:hAnsi="Calibri" w:cs="Calibri"/>
          <w:b/>
          <w:bCs/>
          <w:sz w:val="22"/>
          <w:szCs w:val="22"/>
        </w:rPr>
        <w:t>Questions?</w:t>
      </w:r>
      <w:r>
        <w:rPr>
          <w:rFonts w:ascii="Calibri" w:hAnsi="Calibri" w:cs="Calibri"/>
          <w:sz w:val="22"/>
          <w:szCs w:val="22"/>
        </w:rPr>
        <w:t xml:space="preserve"> For more information, contact Jacob Reyes |+1 630-408-9171 | </w:t>
      </w:r>
      <w:hyperlink r:id="rId41" w:history="1">
        <w:r>
          <w:rPr>
            <w:rStyle w:val="Hyperlink"/>
            <w:rFonts w:ascii="Calibri" w:hAnsi="Calibri" w:cs="Calibri"/>
            <w:sz w:val="22"/>
            <w:szCs w:val="22"/>
          </w:rPr>
          <w:t>jreyes@acehardware.com</w:t>
        </w:r>
      </w:hyperlink>
    </w:p>
    <w:p w:rsidR="00F06E45" w:rsidRDefault="00F06E45" w:rsidP="00F06E45">
      <w:pPr>
        <w:pStyle w:val="ListParagraph"/>
        <w:numPr>
          <w:ilvl w:val="0"/>
          <w:numId w:val="2"/>
        </w:numPr>
        <w:rPr>
          <w:rFonts w:ascii="Calibri" w:hAnsi="Calibri" w:cs="Calibri"/>
          <w:color w:val="000066"/>
          <w:sz w:val="22"/>
          <w:szCs w:val="22"/>
        </w:rPr>
      </w:pPr>
      <w:r>
        <w:rPr>
          <w:rFonts w:ascii="Calibri" w:hAnsi="Calibri" w:cs="Calibri"/>
          <w:sz w:val="22"/>
          <w:szCs w:val="22"/>
        </w:rPr>
        <w:t>Walking tour – Wear comfortable footwear</w:t>
      </w:r>
    </w:p>
    <w:p w:rsidR="00F06E45" w:rsidRDefault="00F06E45" w:rsidP="00F06E45">
      <w:pPr>
        <w:pStyle w:val="ListParagraph"/>
        <w:numPr>
          <w:ilvl w:val="0"/>
          <w:numId w:val="2"/>
        </w:numPr>
        <w:rPr>
          <w:rFonts w:ascii="Calibri" w:hAnsi="Calibri" w:cs="Calibri"/>
          <w:sz w:val="22"/>
          <w:szCs w:val="22"/>
        </w:rPr>
      </w:pPr>
      <w:r>
        <w:rPr>
          <w:rFonts w:ascii="Calibri" w:hAnsi="Calibri" w:cs="Calibri"/>
          <w:b/>
          <w:bCs/>
          <w:sz w:val="22"/>
          <w:szCs w:val="22"/>
        </w:rPr>
        <w:t>Pricing:</w:t>
      </w:r>
      <w:r>
        <w:rPr>
          <w:rFonts w:ascii="Calibri" w:hAnsi="Calibri" w:cs="Calibri"/>
          <w:sz w:val="22"/>
          <w:szCs w:val="22"/>
        </w:rPr>
        <w:t>  $70 per participant before or on July 25 (early rate);   $90 per participant after July 25 (standard rate)</w:t>
      </w:r>
    </w:p>
    <w:p w:rsidR="00F06E45" w:rsidRDefault="00F06E45" w:rsidP="00F06E45">
      <w:pPr>
        <w:pStyle w:val="ListParagraph"/>
        <w:rPr>
          <w:rFonts w:ascii="Calibri" w:hAnsi="Calibri" w:cs="Calibri"/>
          <w:b/>
          <w:bCs/>
          <w:color w:val="222A35"/>
          <w:sz w:val="22"/>
          <w:szCs w:val="22"/>
        </w:rPr>
      </w:pPr>
      <w:r>
        <w:rPr>
          <w:rFonts w:ascii="Calibri" w:hAnsi="Calibri" w:cs="Calibri"/>
          <w:b/>
          <w:bCs/>
          <w:color w:val="222A35"/>
          <w:sz w:val="22"/>
          <w:szCs w:val="22"/>
        </w:rPr>
        <w:t>*</w:t>
      </w:r>
      <w:r>
        <w:rPr>
          <w:rFonts w:ascii="Calibri" w:hAnsi="Calibri" w:cs="Calibri"/>
          <w:b/>
          <w:bCs/>
          <w:i/>
          <w:iCs/>
          <w:color w:val="222A35"/>
          <w:sz w:val="22"/>
          <w:szCs w:val="22"/>
        </w:rPr>
        <w:t>Charged to Invoice post-show</w:t>
      </w:r>
    </w:p>
    <w:p w:rsidR="00F06E45" w:rsidRDefault="00F06E45" w:rsidP="00F06E45">
      <w:pPr>
        <w:rPr>
          <w:rFonts w:ascii="Calibri" w:hAnsi="Calibri" w:cs="Calibri"/>
          <w:sz w:val="22"/>
          <w:szCs w:val="22"/>
        </w:rPr>
      </w:pPr>
    </w:p>
    <w:p w:rsidR="00F06E45" w:rsidRDefault="00F06E45" w:rsidP="00F06E45">
      <w:pPr>
        <w:rPr>
          <w:rFonts w:ascii="Calibri" w:hAnsi="Calibri" w:cs="Calibri"/>
          <w:sz w:val="22"/>
          <w:szCs w:val="22"/>
        </w:rPr>
      </w:pPr>
      <w:r>
        <w:rPr>
          <w:rFonts w:ascii="Calibri" w:hAnsi="Calibri" w:cs="Calibri"/>
          <w:sz w:val="22"/>
          <w:szCs w:val="22"/>
          <w:highlight w:val="yellow"/>
        </w:rPr>
        <w:t>Ace Global Solutions logo as an attachment. Ace Global Solutions is hosting the event.</w:t>
      </w:r>
      <w:r>
        <w:rPr>
          <w:rFonts w:ascii="Calibri" w:hAnsi="Calibri" w:cs="Calibri"/>
          <w:sz w:val="22"/>
          <w:szCs w:val="22"/>
        </w:rPr>
        <w:t xml:space="preserve"> </w:t>
      </w:r>
    </w:p>
    <w:p w:rsidR="00F06E45" w:rsidRDefault="00F06E45" w:rsidP="00F06E45">
      <w:pPr>
        <w:rPr>
          <w:rFonts w:ascii="Calibri" w:hAnsi="Calibri" w:cs="Calibri"/>
          <w:b/>
          <w:bCs/>
          <w:sz w:val="22"/>
          <w:szCs w:val="22"/>
        </w:rPr>
      </w:pPr>
    </w:p>
    <w:p w:rsidR="00F06E45" w:rsidRDefault="00F06E45" w:rsidP="00F06E45">
      <w:pPr>
        <w:rPr>
          <w:rFonts w:ascii="Calibri" w:hAnsi="Calibri" w:cs="Calibri"/>
          <w:b/>
          <w:bCs/>
          <w:sz w:val="22"/>
          <w:szCs w:val="22"/>
        </w:rPr>
      </w:pPr>
      <w:r>
        <w:rPr>
          <w:rFonts w:ascii="Calibri" w:hAnsi="Calibri" w:cs="Calibri"/>
          <w:b/>
          <w:bCs/>
          <w:sz w:val="22"/>
          <w:szCs w:val="22"/>
        </w:rPr>
        <w:t xml:space="preserve">To Register for this Event, Go </w:t>
      </w:r>
      <w:proofErr w:type="gramStart"/>
      <w:r>
        <w:rPr>
          <w:rFonts w:ascii="Calibri" w:hAnsi="Calibri" w:cs="Calibri"/>
          <w:b/>
          <w:bCs/>
          <w:sz w:val="22"/>
          <w:szCs w:val="22"/>
        </w:rPr>
        <w:t>To</w:t>
      </w:r>
      <w:proofErr w:type="gramEnd"/>
      <w:r>
        <w:rPr>
          <w:rFonts w:ascii="Calibri" w:hAnsi="Calibri" w:cs="Calibri"/>
          <w:b/>
          <w:bCs/>
          <w:sz w:val="22"/>
          <w:szCs w:val="22"/>
        </w:rPr>
        <w:t xml:space="preserve">:  </w:t>
      </w:r>
    </w:p>
    <w:p w:rsidR="00F06E45" w:rsidRDefault="00F06E45" w:rsidP="00F06E45">
      <w:pPr>
        <w:rPr>
          <w:rFonts w:ascii="Calibri" w:hAnsi="Calibri" w:cs="Calibri"/>
          <w:color w:val="1F497D"/>
          <w:sz w:val="22"/>
          <w:szCs w:val="22"/>
        </w:rPr>
      </w:pPr>
      <w:hyperlink r:id="rId42" w:history="1">
        <w:r>
          <w:rPr>
            <w:rStyle w:val="Hyperlink"/>
            <w:rFonts w:ascii="Calibri" w:hAnsi="Calibri" w:cs="Calibri"/>
            <w:sz w:val="22"/>
            <w:szCs w:val="22"/>
          </w:rPr>
          <w:t>https://www.wynjade.com/ace18/fall/</w:t>
        </w:r>
      </w:hyperlink>
    </w:p>
    <w:p w:rsidR="00F06E45" w:rsidRDefault="00F06E45" w:rsidP="00F06E45">
      <w:pPr>
        <w:rPr>
          <w:rFonts w:ascii="Calibri" w:hAnsi="Calibri" w:cs="Calibri"/>
          <w:sz w:val="22"/>
          <w:szCs w:val="22"/>
        </w:rPr>
      </w:pPr>
    </w:p>
    <w:p w:rsidR="00F06E45" w:rsidRDefault="00F06E45" w:rsidP="00F06E45">
      <w:pPr>
        <w:rPr>
          <w:rFonts w:ascii="Calibri" w:hAnsi="Calibri" w:cs="Calibri"/>
          <w:sz w:val="22"/>
          <w:szCs w:val="22"/>
        </w:rPr>
      </w:pPr>
    </w:p>
    <w:p w:rsidR="00F06E45" w:rsidRDefault="00F06E45" w:rsidP="00F06E45">
      <w:pPr>
        <w:rPr>
          <w:rFonts w:ascii="Calibri" w:hAnsi="Calibri" w:cs="Calibri"/>
          <w:sz w:val="22"/>
          <w:szCs w:val="22"/>
        </w:rPr>
      </w:pPr>
      <w:r>
        <w:rPr>
          <w:rFonts w:ascii="Calibri" w:hAnsi="Calibri" w:cs="Calibri"/>
          <w:b/>
          <w:bCs/>
          <w:color w:val="0070C0"/>
          <w:sz w:val="22"/>
          <w:szCs w:val="22"/>
        </w:rPr>
        <w:t>Target Audience</w:t>
      </w:r>
      <w:r>
        <w:rPr>
          <w:rFonts w:ascii="Calibri" w:hAnsi="Calibri" w:cs="Calibri"/>
          <w:sz w:val="22"/>
          <w:szCs w:val="22"/>
        </w:rPr>
        <w:t>:  Ace Hardware Int’l Customers</w:t>
      </w:r>
    </w:p>
    <w:p w:rsidR="00F06E45" w:rsidRDefault="00F06E45" w:rsidP="00F06E45">
      <w:pPr>
        <w:rPr>
          <w:rFonts w:ascii="Calibri" w:hAnsi="Calibri" w:cs="Calibri"/>
          <w:sz w:val="22"/>
          <w:szCs w:val="22"/>
        </w:rPr>
      </w:pPr>
    </w:p>
    <w:p w:rsidR="00F06E45" w:rsidRDefault="00F06E45" w:rsidP="00F06E45">
      <w:pPr>
        <w:rPr>
          <w:rFonts w:ascii="Calibri" w:hAnsi="Calibri" w:cs="Calibri"/>
          <w:sz w:val="22"/>
          <w:szCs w:val="22"/>
        </w:rPr>
      </w:pPr>
      <w:r>
        <w:rPr>
          <w:rFonts w:ascii="Calibri" w:hAnsi="Calibri" w:cs="Calibri"/>
          <w:b/>
          <w:bCs/>
          <w:color w:val="0070C0"/>
          <w:sz w:val="22"/>
          <w:szCs w:val="22"/>
        </w:rPr>
        <w:t>Design Specifics</w:t>
      </w:r>
      <w:r>
        <w:rPr>
          <w:rFonts w:ascii="Calibri" w:hAnsi="Calibri" w:cs="Calibri"/>
          <w:b/>
          <w:bCs/>
          <w:sz w:val="22"/>
          <w:szCs w:val="22"/>
        </w:rPr>
        <w:t>:</w:t>
      </w:r>
      <w:r>
        <w:rPr>
          <w:rFonts w:ascii="Calibri" w:hAnsi="Calibri" w:cs="Calibri"/>
          <w:sz w:val="22"/>
          <w:szCs w:val="22"/>
        </w:rPr>
        <w:t>  Make it fun looking</w:t>
      </w:r>
      <w:proofErr w:type="gramStart"/>
      <w:r>
        <w:rPr>
          <w:rFonts w:ascii="Calibri" w:hAnsi="Calibri" w:cs="Calibri"/>
          <w:sz w:val="22"/>
          <w:szCs w:val="22"/>
        </w:rPr>
        <w:t>,  creative</w:t>
      </w:r>
      <w:proofErr w:type="gramEnd"/>
      <w:r>
        <w:rPr>
          <w:rFonts w:ascii="Calibri" w:hAnsi="Calibri" w:cs="Calibri"/>
          <w:sz w:val="22"/>
          <w:szCs w:val="22"/>
        </w:rPr>
        <w:t>, attention grabbing, but highly professionally finished. Try to use the Ace Hardware red colors.  Images are good especially of the stores that we will be visiting along Chicago’s Magnificent Mile.</w:t>
      </w:r>
    </w:p>
    <w:p w:rsidR="00F06E45" w:rsidRDefault="00F06E45" w:rsidP="00F06E45">
      <w:pPr>
        <w:rPr>
          <w:rFonts w:ascii="Calibri" w:hAnsi="Calibri" w:cs="Calibri"/>
          <w:sz w:val="22"/>
          <w:szCs w:val="22"/>
        </w:rPr>
      </w:pPr>
    </w:p>
    <w:p w:rsidR="00F06E45" w:rsidRDefault="00F06E45" w:rsidP="00F06E45">
      <w:pPr>
        <w:rPr>
          <w:rFonts w:ascii="Calibri" w:hAnsi="Calibri" w:cs="Calibri"/>
          <w:sz w:val="22"/>
          <w:szCs w:val="22"/>
        </w:rPr>
      </w:pPr>
      <w:r>
        <w:rPr>
          <w:rFonts w:ascii="Calibri" w:hAnsi="Calibri" w:cs="Calibri"/>
          <w:b/>
          <w:bCs/>
          <w:color w:val="0070C0"/>
          <w:sz w:val="22"/>
          <w:szCs w:val="22"/>
        </w:rPr>
        <w:t>Size of Brochure:</w:t>
      </w:r>
      <w:r>
        <w:rPr>
          <w:rFonts w:ascii="Calibri" w:hAnsi="Calibri" w:cs="Calibri"/>
          <w:color w:val="0070C0"/>
          <w:sz w:val="22"/>
          <w:szCs w:val="22"/>
        </w:rPr>
        <w:t xml:space="preserve">  </w:t>
      </w:r>
      <w:r>
        <w:rPr>
          <w:rFonts w:ascii="Calibri" w:hAnsi="Calibri" w:cs="Calibri"/>
          <w:sz w:val="22"/>
          <w:szCs w:val="22"/>
        </w:rPr>
        <w:t xml:space="preserve">8x11” </w:t>
      </w:r>
    </w:p>
    <w:p w:rsidR="00F06E45" w:rsidRDefault="00F06E45" w:rsidP="00F06E45">
      <w:pPr>
        <w:rPr>
          <w:rFonts w:ascii="Calibri" w:hAnsi="Calibri" w:cs="Calibri"/>
          <w:sz w:val="22"/>
          <w:szCs w:val="22"/>
        </w:rPr>
      </w:pPr>
      <w:r>
        <w:rPr>
          <w:rFonts w:ascii="Calibri" w:hAnsi="Calibri" w:cs="Calibri"/>
          <w:b/>
          <w:bCs/>
          <w:color w:val="0070C0"/>
          <w:sz w:val="22"/>
          <w:szCs w:val="22"/>
        </w:rPr>
        <w:t>Type of Brochure</w:t>
      </w:r>
      <w:r>
        <w:rPr>
          <w:rFonts w:ascii="Calibri" w:hAnsi="Calibri" w:cs="Calibri"/>
          <w:color w:val="0070C0"/>
          <w:sz w:val="22"/>
          <w:szCs w:val="22"/>
        </w:rPr>
        <w:t xml:space="preserve">: </w:t>
      </w:r>
      <w:r>
        <w:rPr>
          <w:rFonts w:ascii="Calibri" w:hAnsi="Calibri" w:cs="Calibri"/>
          <w:sz w:val="22"/>
          <w:szCs w:val="22"/>
        </w:rPr>
        <w:t>2-sided</w:t>
      </w:r>
    </w:p>
    <w:p w:rsidR="006F03D0" w:rsidRDefault="00AE4793"/>
    <w:sectPr w:rsidR="006F03D0" w:rsidSect="00F06E45">
      <w:pgSz w:w="12240" w:h="15840"/>
      <w:pgMar w:top="576" w:right="864" w:bottom="864"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D8798A"/>
    <w:multiLevelType w:val="hybridMultilevel"/>
    <w:tmpl w:val="863AC078"/>
    <w:lvl w:ilvl="0" w:tplc="6048093C">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332D79CE"/>
    <w:multiLevelType w:val="hybridMultilevel"/>
    <w:tmpl w:val="5A7830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E45"/>
    <w:rsid w:val="00044A32"/>
    <w:rsid w:val="00454CCF"/>
    <w:rsid w:val="00AE4793"/>
    <w:rsid w:val="00F06E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F1C71"/>
  <w15:chartTrackingRefBased/>
  <w15:docId w15:val="{E5B99086-D55B-4136-B376-D0E7CAFD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6E45"/>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06E45"/>
    <w:rPr>
      <w:color w:val="0563C1"/>
      <w:u w:val="single"/>
    </w:rPr>
  </w:style>
  <w:style w:type="paragraph" w:styleId="ListParagraph">
    <w:name w:val="List Paragraph"/>
    <w:basedOn w:val="Normal"/>
    <w:uiPriority w:val="34"/>
    <w:qFormat/>
    <w:rsid w:val="00F06E45"/>
    <w:pPr>
      <w:ind w:left="720"/>
      <w:contextualSpacing/>
    </w:pPr>
  </w:style>
  <w:style w:type="character" w:styleId="Emphasis">
    <w:name w:val="Emphasis"/>
    <w:basedOn w:val="DefaultParagraphFont"/>
    <w:uiPriority w:val="20"/>
    <w:qFormat/>
    <w:rsid w:val="00F06E4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5263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2.jpg@01D3F433.1EF812C0" TargetMode="External"/><Relationship Id="rId13" Type="http://schemas.openxmlformats.org/officeDocument/2006/relationships/image" Target="media/image4.jpeg"/><Relationship Id="rId18" Type="http://schemas.openxmlformats.org/officeDocument/2006/relationships/image" Target="cid:image008.jpg@01D3F433.1EF812C0" TargetMode="External"/><Relationship Id="rId26" Type="http://schemas.openxmlformats.org/officeDocument/2006/relationships/image" Target="media/image10.png"/><Relationship Id="rId39" Type="http://schemas.openxmlformats.org/officeDocument/2006/relationships/image" Target="media/image16.jpeg"/><Relationship Id="rId3" Type="http://schemas.openxmlformats.org/officeDocument/2006/relationships/settings" Target="settings.xml"/><Relationship Id="rId21" Type="http://schemas.openxmlformats.org/officeDocument/2006/relationships/hyperlink" Target="https://www.google.com/url?sa=i&amp;source=images&amp;cd=&amp;cad=rja&amp;uact=8&amp;ved=2ahUKEwj6_ZWTk6HbAhXitlkKHXeOBT4QjRx6BAgBEAU&amp;url=https%3A%2F%2Fwww.pinterest.com%2Fpin%2F10062799143036235%2F&amp;psig=AOvVaw2Yq8__XhrJHbthFqSU1DyE&amp;ust=1527347549354629" TargetMode="External"/><Relationship Id="rId34" Type="http://schemas.openxmlformats.org/officeDocument/2006/relationships/image" Target="cid:image019.png@01D3F439.1D86E7D0" TargetMode="External"/><Relationship Id="rId42" Type="http://schemas.openxmlformats.org/officeDocument/2006/relationships/hyperlink" Target="https://www.wynjade.com/ace18/fall/" TargetMode="External"/><Relationship Id="rId7" Type="http://schemas.openxmlformats.org/officeDocument/2006/relationships/image" Target="media/image1.jpeg"/><Relationship Id="rId12" Type="http://schemas.openxmlformats.org/officeDocument/2006/relationships/image" Target="cid:image004.jpg@01D3F433.1EF812C0" TargetMode="External"/><Relationship Id="rId17" Type="http://schemas.openxmlformats.org/officeDocument/2006/relationships/image" Target="media/image6.jpeg"/><Relationship Id="rId25" Type="http://schemas.openxmlformats.org/officeDocument/2006/relationships/image" Target="cid:image014.jpg@01D3F439.1D86E7D0" TargetMode="External"/><Relationship Id="rId33" Type="http://schemas.openxmlformats.org/officeDocument/2006/relationships/image" Target="media/image13.png"/><Relationship Id="rId38" Type="http://schemas.openxmlformats.org/officeDocument/2006/relationships/image" Target="cid:image030.jpg@01D3F439.1D86E7D0" TargetMode="External"/><Relationship Id="rId2" Type="http://schemas.openxmlformats.org/officeDocument/2006/relationships/styles" Target="styles.xml"/><Relationship Id="rId16" Type="http://schemas.openxmlformats.org/officeDocument/2006/relationships/image" Target="cid:image006.jpg@01D3F433.1EF812C0" TargetMode="External"/><Relationship Id="rId20" Type="http://schemas.openxmlformats.org/officeDocument/2006/relationships/image" Target="cid:image009.jpg@01D3F433.1EF812C0" TargetMode="External"/><Relationship Id="rId29" Type="http://schemas.openxmlformats.org/officeDocument/2006/relationships/image" Target="media/image11.jpeg"/><Relationship Id="rId41" Type="http://schemas.openxmlformats.org/officeDocument/2006/relationships/hyperlink" Target="mailto:jreyes@acehardware.com" TargetMode="External"/><Relationship Id="rId1" Type="http://schemas.openxmlformats.org/officeDocument/2006/relationships/numbering" Target="numbering.xml"/><Relationship Id="rId6" Type="http://schemas.openxmlformats.org/officeDocument/2006/relationships/hyperlink" Target="http://www.att.com/gen/press-room?pid=23251&amp;cdvn=news&amp;newsarticleid=35277&amp;mapcode=" TargetMode="External"/><Relationship Id="rId11" Type="http://schemas.openxmlformats.org/officeDocument/2006/relationships/image" Target="media/image3.jpeg"/><Relationship Id="rId24" Type="http://schemas.openxmlformats.org/officeDocument/2006/relationships/image" Target="media/image9.jpeg"/><Relationship Id="rId32" Type="http://schemas.openxmlformats.org/officeDocument/2006/relationships/image" Target="cid:image018.jpg@01D3F439.1D86E7D0" TargetMode="External"/><Relationship Id="rId37" Type="http://schemas.openxmlformats.org/officeDocument/2006/relationships/image" Target="media/image15.jpeg"/><Relationship Id="rId40" Type="http://schemas.openxmlformats.org/officeDocument/2006/relationships/image" Target="cid:image007.jpg@01D3F433.1EF812C0" TargetMode="External"/><Relationship Id="rId5" Type="http://schemas.openxmlformats.org/officeDocument/2006/relationships/hyperlink" Target="https://www.linkedin.com/company/154351/?lipi=urn%3Ali%3Apage%3Ad_flagship3_profile_view_base%3BCJ2cXMqxQQuoYN9kTxxQpQ%3D%3D&amp;licu=urn%3Ali%3Acontrol%3Ad_flagship3_profile_view_base-background_details_company" TargetMode="External"/><Relationship Id="rId15" Type="http://schemas.openxmlformats.org/officeDocument/2006/relationships/image" Target="media/image5.jpeg"/><Relationship Id="rId23" Type="http://schemas.openxmlformats.org/officeDocument/2006/relationships/image" Target="cid:image001.jpg@01D3F439.1D86E7D0" TargetMode="External"/><Relationship Id="rId28" Type="http://schemas.openxmlformats.org/officeDocument/2006/relationships/hyperlink" Target="https://www.google.com/url?sa=i&amp;source=images&amp;cd=&amp;cad=rja&amp;uact=8&amp;ved=2ahUKEwjZvYHHk6HbAhWkpFkKHZQDDOYQjRx6BAgBEAU&amp;url=https%3A%2F%2Fwww.designretailonline.com%2Fprojects%2Fstores%2Funder-armour-unveils-chicago-brand-house-store-concept%2F&amp;psig=AOvVaw2pKoY_4Chu44Pb_OnF_AsP&amp;ust=1527347624366295" TargetMode="External"/><Relationship Id="rId36" Type="http://schemas.openxmlformats.org/officeDocument/2006/relationships/image" Target="cid:image020.jpg@01D3F439.1D86E7D0" TargetMode="External"/><Relationship Id="rId10" Type="http://schemas.openxmlformats.org/officeDocument/2006/relationships/image" Target="cid:image003.jpg@01D3F433.1EF812C0" TargetMode="External"/><Relationship Id="rId19" Type="http://schemas.openxmlformats.org/officeDocument/2006/relationships/image" Target="media/image7.jpeg"/><Relationship Id="rId31" Type="http://schemas.openxmlformats.org/officeDocument/2006/relationships/image" Target="media/image12.jpeg"/><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cid:image005.jpg@01D3F433.1EF812C0" TargetMode="External"/><Relationship Id="rId22" Type="http://schemas.openxmlformats.org/officeDocument/2006/relationships/image" Target="media/image8.jpeg"/><Relationship Id="rId27" Type="http://schemas.openxmlformats.org/officeDocument/2006/relationships/image" Target="cid:image017.png@01D3F439.1D86E7D0" TargetMode="External"/><Relationship Id="rId30" Type="http://schemas.openxmlformats.org/officeDocument/2006/relationships/image" Target="cid:image012.jpg@01D3F433.1EF812C0" TargetMode="External"/><Relationship Id="rId35" Type="http://schemas.openxmlformats.org/officeDocument/2006/relationships/image" Target="media/image14.jpeg"/><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1020</Words>
  <Characters>5816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ACE Hardware Corp</Company>
  <LinksUpToDate>false</LinksUpToDate>
  <CharactersWithSpaces>6823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Reyes, Jacob</dc:creator>
  <cp:keywords/>
  <dc:description/>
  <cp:lastModifiedBy>Reyes, Jacob</cp:lastModifiedBy>
  <cp:revision>2</cp:revision>
  <dcterms:created xsi:type="dcterms:W3CDTF">2018-05-25T21:01:00Z</dcterms:created>
  <dcterms:modified xsi:type="dcterms:W3CDTF">2018-05-25T21:03:00Z</dcterms:modified>
</cp:coreProperties>
</file>