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70F9" w:rsidRPr="00515B5D" w:rsidRDefault="007970F9" w:rsidP="007970F9">
      <w:pPr>
        <w:jc w:val="both"/>
        <w:rPr>
          <w:rFonts w:ascii="Arial" w:hAnsi="Arial" w:cs="Arial"/>
          <w:b/>
          <w:sz w:val="28"/>
          <w:szCs w:val="28"/>
          <w:u w:val="single"/>
        </w:rPr>
      </w:pPr>
      <w:r w:rsidRPr="00515B5D">
        <w:rPr>
          <w:rFonts w:ascii="Arial" w:hAnsi="Arial" w:cs="Arial"/>
          <w:b/>
          <w:sz w:val="28"/>
          <w:szCs w:val="28"/>
          <w:u w:val="single"/>
        </w:rPr>
        <w:t>About Page</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rPr>
      </w:pPr>
      <w:r w:rsidRPr="00515B5D">
        <w:rPr>
          <w:rFonts w:ascii="Arial" w:hAnsi="Arial" w:cs="Arial"/>
        </w:rPr>
        <w:t>At Chesswork Group, we analyse your financial situation, evaluate your future goals and identify strategies for you to achieve financial freedom. Our focus is to educate and assist you in restructuring your finances, developing a long-term strategy and building an investment portfolio that provides you with a passive income.</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rPr>
      </w:pPr>
      <w:r w:rsidRPr="00515B5D">
        <w:rPr>
          <w:rFonts w:ascii="Arial" w:hAnsi="Arial" w:cs="Arial"/>
        </w:rPr>
        <w:t>We are a dedicated team of established financial advisors, mortgage planners and property investment consultants with genuine industry experience. We enhance the financial lives of people from all walks of life, ranging from first home buyers, ‘rent-</w:t>
      </w:r>
      <w:proofErr w:type="spellStart"/>
      <w:r w:rsidRPr="00515B5D">
        <w:rPr>
          <w:rFonts w:ascii="Arial" w:hAnsi="Arial" w:cs="Arial"/>
        </w:rPr>
        <w:t>vestors</w:t>
      </w:r>
      <w:proofErr w:type="spellEnd"/>
      <w:r w:rsidRPr="00515B5D">
        <w:rPr>
          <w:rFonts w:ascii="Arial" w:hAnsi="Arial" w:cs="Arial"/>
        </w:rPr>
        <w:t>’ and homeowners, through to seasoned investors. We put teamwork, innovation and our passion for property and finance at the heart of everything we do, striving to go the extra mile to exceed our clients’ expectations.</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rPr>
      </w:pPr>
      <w:r w:rsidRPr="00515B5D">
        <w:rPr>
          <w:rFonts w:ascii="Arial" w:hAnsi="Arial" w:cs="Arial"/>
        </w:rPr>
        <w:t xml:space="preserve">Chesswork Group will help take the guesswork out of planning </w:t>
      </w:r>
      <w:r w:rsidRPr="00515B5D">
        <w:rPr>
          <w:rFonts w:ascii="Arial" w:hAnsi="Arial" w:cs="Arial"/>
          <w:i/>
        </w:rPr>
        <w:t>your</w:t>
      </w:r>
      <w:r w:rsidRPr="00515B5D">
        <w:rPr>
          <w:rFonts w:ascii="Arial" w:hAnsi="Arial" w:cs="Arial"/>
        </w:rPr>
        <w:t xml:space="preserve"> next move.</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rPr>
      </w:pPr>
      <w:r w:rsidRPr="00515B5D">
        <w:rPr>
          <w:rFonts w:ascii="Arial" w:hAnsi="Arial" w:cs="Arial"/>
        </w:rPr>
        <w:t>Our commitment to you…</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b/>
        </w:rPr>
      </w:pPr>
      <w:r w:rsidRPr="00515B5D">
        <w:rPr>
          <w:rFonts w:ascii="Arial" w:hAnsi="Arial" w:cs="Arial"/>
          <w:b/>
        </w:rPr>
        <w:t>Personal Service</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rPr>
      </w:pPr>
      <w:r w:rsidRPr="00515B5D">
        <w:rPr>
          <w:rFonts w:ascii="Arial" w:hAnsi="Arial" w:cs="Arial"/>
        </w:rPr>
        <w:t>Every client is different and equally important to us. We are a local company that offers an unhurried service and we work with you to provide you with a clear, achievable and structured solution. We constantly strive to ensure all our clients are satisfied with the services we offer and the way we do business.</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b/>
        </w:rPr>
      </w:pPr>
      <w:r w:rsidRPr="00515B5D">
        <w:rPr>
          <w:rFonts w:ascii="Arial" w:hAnsi="Arial" w:cs="Arial"/>
          <w:b/>
        </w:rPr>
        <w:t>Friendly Support</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rPr>
      </w:pPr>
      <w:r w:rsidRPr="00515B5D">
        <w:rPr>
          <w:rFonts w:ascii="Arial" w:hAnsi="Arial" w:cs="Arial"/>
        </w:rPr>
        <w:t>We recognise that each client is unique with varying needs, so we tailor our support to your specific requirements and provide you with peace of mind. It is important to us that you continue to receive ongoing support and guidance so that you can successfully put the plan we have identified for you into practice and succeed.</w:t>
      </w:r>
    </w:p>
    <w:p w:rsidR="007970F9" w:rsidRPr="00515B5D" w:rsidRDefault="007970F9" w:rsidP="007970F9">
      <w:pPr>
        <w:jc w:val="both"/>
        <w:rPr>
          <w:rFonts w:ascii="Arial" w:hAnsi="Arial" w:cs="Arial"/>
        </w:rPr>
      </w:pPr>
    </w:p>
    <w:p w:rsidR="007970F9" w:rsidRPr="00515B5D" w:rsidRDefault="007970F9" w:rsidP="007970F9">
      <w:pPr>
        <w:jc w:val="both"/>
        <w:rPr>
          <w:rFonts w:ascii="Arial" w:hAnsi="Arial" w:cs="Arial"/>
          <w:b/>
        </w:rPr>
      </w:pPr>
      <w:r w:rsidRPr="00515B5D">
        <w:rPr>
          <w:rFonts w:ascii="Arial" w:hAnsi="Arial" w:cs="Arial"/>
          <w:b/>
        </w:rPr>
        <w:t>Australia Wide</w:t>
      </w:r>
    </w:p>
    <w:p w:rsidR="007970F9" w:rsidRPr="00515B5D" w:rsidRDefault="007970F9" w:rsidP="007970F9">
      <w:pPr>
        <w:jc w:val="both"/>
        <w:rPr>
          <w:rFonts w:ascii="Arial" w:hAnsi="Arial" w:cs="Arial"/>
        </w:rPr>
      </w:pPr>
    </w:p>
    <w:p w:rsidR="00040C4A" w:rsidRDefault="007970F9" w:rsidP="007970F9">
      <w:r w:rsidRPr="00515B5D">
        <w:rPr>
          <w:rFonts w:ascii="Arial" w:hAnsi="Arial" w:cs="Arial"/>
        </w:rPr>
        <w:t>We research and analyse the Australian property market to find you the right property, at the right time, in the right location.</w:t>
      </w:r>
      <w:r w:rsidRPr="00515B5D">
        <w:rPr>
          <w:rFonts w:ascii="Arial" w:hAnsi="Arial" w:cs="Arial"/>
          <w:i/>
          <w:iCs/>
        </w:rPr>
        <w:t xml:space="preserve"> </w:t>
      </w:r>
      <w:r w:rsidRPr="00515B5D">
        <w:rPr>
          <w:rFonts w:ascii="Arial" w:hAnsi="Arial" w:cs="Arial"/>
        </w:rPr>
        <w:t>We are affiliated with some of Australia's biggest property aggregators, allowing us to provide quality pre-packaged residential properties. We seek out properties located in key areas where growth and rental yield potential are evident to give you the best financial return on your investment. The types of stock we can access include house &amp; land packages, apartments, townhouses and villas. We also include a range of properties suited to purchase in a Self-Managed Super Fund.</w:t>
      </w:r>
      <w:bookmarkStart w:id="0" w:name="_GoBack"/>
      <w:bookmarkEnd w:id="0"/>
    </w:p>
    <w:sectPr w:rsidR="00040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F9"/>
    <w:rsid w:val="00040C4A"/>
    <w:rsid w:val="007970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2614F7-6BC9-4958-AB69-DDBC1BBD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70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1</cp:revision>
  <dcterms:created xsi:type="dcterms:W3CDTF">2017-09-29T00:33:00Z</dcterms:created>
  <dcterms:modified xsi:type="dcterms:W3CDTF">2017-09-29T00:33:00Z</dcterms:modified>
</cp:coreProperties>
</file>