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8B3" w:rsidRDefault="00C92194" w:rsidP="00C92194">
      <w:pPr>
        <w:jc w:val="center"/>
      </w:pPr>
      <w:r>
        <w:rPr>
          <w:noProof/>
          <w:lang w:eastAsia="en-AU"/>
        </w:rPr>
        <w:drawing>
          <wp:inline distT="0" distB="0" distL="0" distR="0" wp14:anchorId="45D3410D" wp14:editId="5473782C">
            <wp:extent cx="5731510" cy="1535747"/>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535747"/>
                    </a:xfrm>
                    <a:prstGeom prst="rect">
                      <a:avLst/>
                    </a:prstGeom>
                  </pic:spPr>
                </pic:pic>
              </a:graphicData>
            </a:graphic>
          </wp:inline>
        </w:drawing>
      </w:r>
    </w:p>
    <w:p w:rsidR="00C92194" w:rsidRPr="00C92194" w:rsidRDefault="00C92194" w:rsidP="00C92194">
      <w:pPr>
        <w:jc w:val="center"/>
        <w:rPr>
          <w:rFonts w:ascii="Century Gothic" w:hAnsi="Century Gothic"/>
          <w:b/>
          <w:i/>
          <w:sz w:val="40"/>
          <w:szCs w:val="40"/>
          <w:lang w:val="en-GB"/>
        </w:rPr>
      </w:pPr>
      <w:r w:rsidRPr="00C92194">
        <w:rPr>
          <w:rFonts w:ascii="Century Gothic" w:hAnsi="Century Gothic"/>
          <w:b/>
          <w:i/>
          <w:sz w:val="40"/>
          <w:szCs w:val="40"/>
          <w:lang w:val="en-GB"/>
        </w:rPr>
        <w:t>Scale : Synergy : Value</w:t>
      </w:r>
    </w:p>
    <w:p w:rsidR="00C92194" w:rsidRDefault="00C92194" w:rsidP="00C92194">
      <w:pPr>
        <w:jc w:val="center"/>
      </w:pPr>
    </w:p>
    <w:p w:rsidR="00C92194" w:rsidRPr="00C92194" w:rsidRDefault="00C92194" w:rsidP="00C92194">
      <w:pPr>
        <w:jc w:val="center"/>
        <w:rPr>
          <w:rFonts w:ascii="Century Gothic" w:hAnsi="Century Gothic"/>
        </w:rPr>
      </w:pPr>
    </w:p>
    <w:p w:rsidR="00C92194" w:rsidRPr="00F80EC4" w:rsidRDefault="00C92194" w:rsidP="00C92194">
      <w:pPr>
        <w:jc w:val="center"/>
        <w:rPr>
          <w:rFonts w:ascii="Century Gothic" w:hAnsi="Century Gothic"/>
          <w:sz w:val="32"/>
          <w:szCs w:val="32"/>
        </w:rPr>
      </w:pPr>
    </w:p>
    <w:p w:rsidR="00C92194" w:rsidRPr="00F80EC4" w:rsidRDefault="00C92194" w:rsidP="00C92194">
      <w:pPr>
        <w:jc w:val="center"/>
        <w:rPr>
          <w:rFonts w:ascii="Century Gothic" w:hAnsi="Century Gothic"/>
          <w:color w:val="1F3864" w:themeColor="accent5" w:themeShade="80"/>
          <w:sz w:val="32"/>
          <w:szCs w:val="32"/>
        </w:rPr>
      </w:pPr>
      <w:r w:rsidRPr="00F80EC4">
        <w:rPr>
          <w:rFonts w:ascii="Century Gothic" w:hAnsi="Century Gothic"/>
          <w:color w:val="1F3864" w:themeColor="accent5" w:themeShade="80"/>
          <w:sz w:val="32"/>
          <w:szCs w:val="32"/>
        </w:rPr>
        <w:t>A new solution for Australian warehouse business owners.</w:t>
      </w:r>
    </w:p>
    <w:p w:rsidR="00C92194" w:rsidRPr="00F80EC4" w:rsidRDefault="00C92194" w:rsidP="00C92194">
      <w:pPr>
        <w:jc w:val="center"/>
        <w:rPr>
          <w:rFonts w:ascii="Century Gothic" w:hAnsi="Century Gothic"/>
          <w:sz w:val="32"/>
          <w:szCs w:val="32"/>
        </w:rPr>
      </w:pPr>
    </w:p>
    <w:p w:rsidR="00C92194" w:rsidRPr="00F80EC4" w:rsidRDefault="00C92194" w:rsidP="00C92194">
      <w:pPr>
        <w:jc w:val="center"/>
        <w:rPr>
          <w:rFonts w:ascii="Century Gothic" w:hAnsi="Century Gothic"/>
          <w:i/>
          <w:color w:val="1F3864" w:themeColor="accent5" w:themeShade="80"/>
          <w:sz w:val="32"/>
          <w:szCs w:val="32"/>
        </w:rPr>
      </w:pPr>
      <w:r w:rsidRPr="00F80EC4">
        <w:rPr>
          <w:rFonts w:ascii="Century Gothic" w:hAnsi="Century Gothic"/>
          <w:i/>
          <w:color w:val="1F3864" w:themeColor="accent5" w:themeShade="80"/>
          <w:sz w:val="32"/>
          <w:szCs w:val="32"/>
        </w:rPr>
        <w:t xml:space="preserve">Offering national </w:t>
      </w:r>
      <w:r w:rsidRPr="00F80EC4">
        <w:rPr>
          <w:rFonts w:ascii="Century Gothic" w:hAnsi="Century Gothic"/>
          <w:b/>
          <w:i/>
          <w:color w:val="1F3864" w:themeColor="accent5" w:themeShade="80"/>
          <w:sz w:val="32"/>
          <w:szCs w:val="32"/>
        </w:rPr>
        <w:t>scale</w:t>
      </w:r>
      <w:r w:rsidRPr="00F80EC4">
        <w:rPr>
          <w:rFonts w:ascii="Century Gothic" w:hAnsi="Century Gothic"/>
          <w:i/>
          <w:color w:val="1F3864" w:themeColor="accent5" w:themeShade="80"/>
          <w:sz w:val="32"/>
          <w:szCs w:val="32"/>
        </w:rPr>
        <w:t xml:space="preserve"> to increase revenues, achieving </w:t>
      </w:r>
      <w:r w:rsidRPr="00F80EC4">
        <w:rPr>
          <w:rFonts w:ascii="Century Gothic" w:hAnsi="Century Gothic"/>
          <w:b/>
          <w:i/>
          <w:color w:val="1F3864" w:themeColor="accent5" w:themeShade="80"/>
          <w:sz w:val="32"/>
          <w:szCs w:val="32"/>
        </w:rPr>
        <w:t>synergies</w:t>
      </w:r>
      <w:r w:rsidRPr="00F80EC4">
        <w:rPr>
          <w:rFonts w:ascii="Century Gothic" w:hAnsi="Century Gothic"/>
          <w:i/>
          <w:color w:val="1F3864" w:themeColor="accent5" w:themeShade="80"/>
          <w:sz w:val="32"/>
          <w:szCs w:val="32"/>
        </w:rPr>
        <w:t xml:space="preserve"> to reduce costs, and enhancing the </w:t>
      </w:r>
      <w:r w:rsidRPr="00F80EC4">
        <w:rPr>
          <w:rFonts w:ascii="Century Gothic" w:hAnsi="Century Gothic"/>
          <w:b/>
          <w:i/>
          <w:color w:val="1F3864" w:themeColor="accent5" w:themeShade="80"/>
          <w:sz w:val="32"/>
          <w:szCs w:val="32"/>
        </w:rPr>
        <w:t>value</w:t>
      </w:r>
      <w:r w:rsidRPr="00F80EC4">
        <w:rPr>
          <w:rFonts w:ascii="Century Gothic" w:hAnsi="Century Gothic"/>
          <w:i/>
          <w:color w:val="1F3864" w:themeColor="accent5" w:themeShade="80"/>
          <w:sz w:val="32"/>
          <w:szCs w:val="32"/>
        </w:rPr>
        <w:t xml:space="preserve"> in your business. </w:t>
      </w:r>
    </w:p>
    <w:p w:rsidR="003A5525" w:rsidRDefault="003A5525">
      <w:pPr>
        <w:rPr>
          <w:rFonts w:ascii="Century Gothic" w:hAnsi="Century Gothic"/>
          <w:sz w:val="32"/>
          <w:szCs w:val="32"/>
        </w:rPr>
      </w:pPr>
      <w:r>
        <w:rPr>
          <w:rFonts w:ascii="Century Gothic" w:hAnsi="Century Gothic"/>
          <w:sz w:val="32"/>
          <w:szCs w:val="32"/>
        </w:rPr>
        <w:br w:type="page"/>
      </w:r>
    </w:p>
    <w:p w:rsidR="00C92194" w:rsidRPr="003A5525" w:rsidRDefault="003A5525" w:rsidP="00C92194">
      <w:pPr>
        <w:jc w:val="center"/>
        <w:rPr>
          <w:rFonts w:ascii="Century Gothic" w:hAnsi="Century Gothic"/>
          <w:b/>
          <w:color w:val="1F3864" w:themeColor="accent5" w:themeShade="80"/>
          <w:sz w:val="40"/>
          <w:szCs w:val="40"/>
        </w:rPr>
      </w:pPr>
      <w:r w:rsidRPr="003A5525">
        <w:rPr>
          <w:rFonts w:ascii="Century Gothic" w:hAnsi="Century Gothic"/>
          <w:b/>
          <w:color w:val="1F3864" w:themeColor="accent5" w:themeShade="80"/>
          <w:sz w:val="40"/>
          <w:szCs w:val="40"/>
        </w:rPr>
        <w:lastRenderedPageBreak/>
        <w:t>The challenges</w:t>
      </w:r>
      <w:r w:rsidR="00CA2122">
        <w:rPr>
          <w:rFonts w:ascii="Century Gothic" w:hAnsi="Century Gothic"/>
          <w:b/>
          <w:color w:val="1F3864" w:themeColor="accent5" w:themeShade="80"/>
          <w:sz w:val="40"/>
          <w:szCs w:val="40"/>
        </w:rPr>
        <w:t xml:space="preserve"> (Why?)</w:t>
      </w:r>
    </w:p>
    <w:p w:rsidR="003A5525" w:rsidRPr="005E2B09" w:rsidRDefault="003A5525" w:rsidP="00C92194">
      <w:pPr>
        <w:jc w:val="center"/>
        <w:rPr>
          <w:rFonts w:ascii="Century Gothic" w:hAnsi="Century Gothic"/>
          <w:i/>
          <w:sz w:val="28"/>
          <w:szCs w:val="28"/>
        </w:rPr>
      </w:pPr>
      <w:r w:rsidRPr="005E2B09">
        <w:rPr>
          <w:rFonts w:ascii="Century Gothic" w:hAnsi="Century Gothic"/>
          <w:i/>
          <w:sz w:val="28"/>
          <w:szCs w:val="28"/>
        </w:rPr>
        <w:t>Australian warehouse business owners are facing unprecedented challenges to diversify their client base, compete for work with national clients, enhance their profitability and ultimately, exit their business.</w:t>
      </w:r>
    </w:p>
    <w:p w:rsidR="003A5525" w:rsidRDefault="003A5525" w:rsidP="003A5525">
      <w:pPr>
        <w:rPr>
          <w:rFonts w:ascii="Century Gothic" w:hAnsi="Century Gothic"/>
          <w:sz w:val="32"/>
          <w:szCs w:val="32"/>
        </w:rPr>
      </w:pPr>
    </w:p>
    <w:p w:rsidR="003A5525" w:rsidRPr="00497B16" w:rsidRDefault="003A5525" w:rsidP="003A5525">
      <w:pPr>
        <w:rPr>
          <w:rFonts w:ascii="Century Gothic" w:hAnsi="Century Gothic"/>
          <w:b/>
          <w:i/>
          <w:color w:val="1F3864" w:themeColor="accent5" w:themeShade="80"/>
          <w:sz w:val="32"/>
          <w:szCs w:val="32"/>
        </w:rPr>
      </w:pPr>
      <w:r w:rsidRPr="00497B16">
        <w:rPr>
          <w:rFonts w:ascii="Century Gothic" w:hAnsi="Century Gothic"/>
          <w:b/>
          <w:i/>
          <w:color w:val="1F3864" w:themeColor="accent5" w:themeShade="80"/>
          <w:sz w:val="32"/>
          <w:szCs w:val="32"/>
        </w:rPr>
        <w:t>Australian warehouse industry dynamics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9"/>
        <w:gridCol w:w="4577"/>
      </w:tblGrid>
      <w:tr w:rsidR="00256050" w:rsidRPr="00600653" w:rsidTr="00256050">
        <w:tc>
          <w:tcPr>
            <w:tcW w:w="9016" w:type="dxa"/>
            <w:gridSpan w:val="2"/>
          </w:tcPr>
          <w:p w:rsidR="00256050" w:rsidRPr="00256050" w:rsidRDefault="00256050" w:rsidP="00256050">
            <w:pPr>
              <w:pStyle w:val="ListParagraph"/>
              <w:numPr>
                <w:ilvl w:val="0"/>
                <w:numId w:val="2"/>
              </w:numPr>
              <w:rPr>
                <w:rFonts w:ascii="Century Gothic" w:hAnsi="Century Gothic"/>
                <w:sz w:val="24"/>
                <w:szCs w:val="24"/>
              </w:rPr>
            </w:pPr>
            <w:r w:rsidRPr="00256050">
              <w:rPr>
                <w:rFonts w:ascii="Century Gothic" w:hAnsi="Century Gothic"/>
                <w:b/>
                <w:sz w:val="24"/>
                <w:szCs w:val="24"/>
              </w:rPr>
              <w:t>Exceptionally fragmented</w:t>
            </w:r>
            <w:r w:rsidRPr="00256050">
              <w:rPr>
                <w:rFonts w:ascii="Century Gothic" w:hAnsi="Century Gothic"/>
                <w:sz w:val="24"/>
                <w:szCs w:val="24"/>
              </w:rPr>
              <w:t xml:space="preserve"> - 1,600 businesses across Australia</w:t>
            </w:r>
          </w:p>
        </w:tc>
      </w:tr>
      <w:tr w:rsidR="00600653" w:rsidRPr="00600653" w:rsidTr="00256050">
        <w:tc>
          <w:tcPr>
            <w:tcW w:w="4439" w:type="dxa"/>
          </w:tcPr>
          <w:p w:rsidR="00600653" w:rsidRPr="00600653" w:rsidRDefault="00600653" w:rsidP="00600653">
            <w:pPr>
              <w:pStyle w:val="ListParagraph"/>
              <w:numPr>
                <w:ilvl w:val="0"/>
                <w:numId w:val="1"/>
              </w:numPr>
              <w:rPr>
                <w:rFonts w:ascii="Century Gothic" w:hAnsi="Century Gothic"/>
                <w:sz w:val="24"/>
                <w:szCs w:val="24"/>
              </w:rPr>
            </w:pPr>
            <w:r w:rsidRPr="00600653">
              <w:rPr>
                <w:rFonts w:ascii="Century Gothic" w:hAnsi="Century Gothic"/>
                <w:sz w:val="24"/>
                <w:szCs w:val="24"/>
              </w:rPr>
              <w:t xml:space="preserve">Single site </w:t>
            </w:r>
            <w:r w:rsidR="00F40227">
              <w:rPr>
                <w:rFonts w:ascii="Century Gothic" w:hAnsi="Century Gothic"/>
                <w:sz w:val="24"/>
                <w:szCs w:val="24"/>
              </w:rPr>
              <w:t xml:space="preserve">operators </w:t>
            </w:r>
            <w:r w:rsidRPr="00600653">
              <w:rPr>
                <w:rFonts w:ascii="Century Gothic" w:hAnsi="Century Gothic"/>
                <w:sz w:val="24"/>
                <w:szCs w:val="24"/>
              </w:rPr>
              <w:t xml:space="preserve">– </w:t>
            </w:r>
            <w:r w:rsidRPr="00600653">
              <w:rPr>
                <w:rFonts w:ascii="Century Gothic" w:hAnsi="Century Gothic"/>
                <w:b/>
                <w:sz w:val="24"/>
                <w:szCs w:val="24"/>
              </w:rPr>
              <w:t>increasing challenge to compete</w:t>
            </w:r>
            <w:r w:rsidRPr="00600653">
              <w:rPr>
                <w:rFonts w:ascii="Century Gothic" w:hAnsi="Century Gothic"/>
                <w:sz w:val="24"/>
                <w:szCs w:val="24"/>
              </w:rPr>
              <w:t xml:space="preserve"> </w:t>
            </w:r>
            <w:r w:rsidR="00F40227">
              <w:rPr>
                <w:rFonts w:ascii="Century Gothic" w:hAnsi="Century Gothic"/>
                <w:sz w:val="24"/>
                <w:szCs w:val="24"/>
              </w:rPr>
              <w:t>against</w:t>
            </w:r>
            <w:r w:rsidRPr="00600653">
              <w:rPr>
                <w:rFonts w:ascii="Century Gothic" w:hAnsi="Century Gothic"/>
                <w:sz w:val="24"/>
                <w:szCs w:val="24"/>
              </w:rPr>
              <w:t xml:space="preserve"> </w:t>
            </w:r>
            <w:r w:rsidR="00F40227">
              <w:rPr>
                <w:rFonts w:ascii="Century Gothic" w:hAnsi="Century Gothic"/>
                <w:sz w:val="24"/>
                <w:szCs w:val="24"/>
              </w:rPr>
              <w:t>corporates</w:t>
            </w:r>
            <w:r w:rsidRPr="00600653">
              <w:rPr>
                <w:rFonts w:ascii="Century Gothic" w:hAnsi="Century Gothic"/>
                <w:sz w:val="24"/>
                <w:szCs w:val="24"/>
              </w:rPr>
              <w:t xml:space="preserve"> to secure </w:t>
            </w:r>
            <w:r w:rsidR="00F40227">
              <w:rPr>
                <w:rFonts w:ascii="Century Gothic" w:hAnsi="Century Gothic"/>
                <w:sz w:val="24"/>
                <w:szCs w:val="24"/>
              </w:rPr>
              <w:t xml:space="preserve">larger </w:t>
            </w:r>
            <w:r w:rsidRPr="00600653">
              <w:rPr>
                <w:rFonts w:ascii="Century Gothic" w:hAnsi="Century Gothic"/>
                <w:sz w:val="24"/>
                <w:szCs w:val="24"/>
              </w:rPr>
              <w:t>contracts</w:t>
            </w:r>
          </w:p>
          <w:p w:rsidR="00600653" w:rsidRPr="00600653" w:rsidRDefault="00600653" w:rsidP="00600653">
            <w:pPr>
              <w:pStyle w:val="ListParagraph"/>
              <w:numPr>
                <w:ilvl w:val="0"/>
                <w:numId w:val="1"/>
              </w:numPr>
              <w:rPr>
                <w:rFonts w:ascii="Century Gothic" w:hAnsi="Century Gothic"/>
                <w:b/>
                <w:sz w:val="24"/>
                <w:szCs w:val="24"/>
              </w:rPr>
            </w:pPr>
            <w:r w:rsidRPr="00600653">
              <w:rPr>
                <w:rFonts w:ascii="Century Gothic" w:hAnsi="Century Gothic"/>
                <w:sz w:val="24"/>
                <w:szCs w:val="24"/>
              </w:rPr>
              <w:t xml:space="preserve">Accelerating industry </w:t>
            </w:r>
            <w:r w:rsidRPr="00600653">
              <w:rPr>
                <w:rFonts w:ascii="Century Gothic" w:hAnsi="Century Gothic"/>
                <w:b/>
                <w:sz w:val="24"/>
                <w:szCs w:val="24"/>
              </w:rPr>
              <w:t>consolidation</w:t>
            </w:r>
          </w:p>
          <w:p w:rsidR="00600653" w:rsidRPr="00600653" w:rsidRDefault="00600653" w:rsidP="00600653">
            <w:pPr>
              <w:pStyle w:val="ListParagraph"/>
              <w:numPr>
                <w:ilvl w:val="0"/>
                <w:numId w:val="1"/>
              </w:numPr>
              <w:rPr>
                <w:rFonts w:ascii="Century Gothic" w:hAnsi="Century Gothic"/>
                <w:sz w:val="24"/>
                <w:szCs w:val="24"/>
              </w:rPr>
            </w:pPr>
            <w:r w:rsidRPr="00600653">
              <w:rPr>
                <w:rFonts w:ascii="Century Gothic" w:hAnsi="Century Gothic"/>
                <w:sz w:val="24"/>
                <w:szCs w:val="24"/>
              </w:rPr>
              <w:t xml:space="preserve">Substantial </w:t>
            </w:r>
            <w:r w:rsidRPr="00600653">
              <w:rPr>
                <w:rFonts w:ascii="Century Gothic" w:hAnsi="Century Gothic"/>
                <w:b/>
                <w:sz w:val="24"/>
                <w:szCs w:val="24"/>
              </w:rPr>
              <w:t>margin pressure</w:t>
            </w:r>
            <w:r w:rsidRPr="00600653">
              <w:rPr>
                <w:rFonts w:ascii="Century Gothic" w:hAnsi="Century Gothic"/>
                <w:sz w:val="24"/>
                <w:szCs w:val="24"/>
              </w:rPr>
              <w:t xml:space="preserve"> </w:t>
            </w:r>
            <w:r w:rsidR="00F40227">
              <w:rPr>
                <w:rFonts w:ascii="Century Gothic" w:hAnsi="Century Gothic"/>
                <w:sz w:val="24"/>
                <w:szCs w:val="24"/>
              </w:rPr>
              <w:t>–</w:t>
            </w:r>
            <w:r w:rsidRPr="00600653">
              <w:rPr>
                <w:rFonts w:ascii="Century Gothic" w:hAnsi="Century Gothic"/>
                <w:sz w:val="24"/>
                <w:szCs w:val="24"/>
              </w:rPr>
              <w:t xml:space="preserve"> G</w:t>
            </w:r>
            <w:r w:rsidR="00F40227">
              <w:rPr>
                <w:rFonts w:ascii="Century Gothic" w:hAnsi="Century Gothic"/>
                <w:sz w:val="24"/>
                <w:szCs w:val="24"/>
              </w:rPr>
              <w:t xml:space="preserve">ross </w:t>
            </w:r>
            <w:r w:rsidRPr="00600653">
              <w:rPr>
                <w:rFonts w:ascii="Century Gothic" w:hAnsi="Century Gothic"/>
                <w:sz w:val="24"/>
                <w:szCs w:val="24"/>
              </w:rPr>
              <w:t>P</w:t>
            </w:r>
            <w:r w:rsidR="00F40227">
              <w:rPr>
                <w:rFonts w:ascii="Century Gothic" w:hAnsi="Century Gothic"/>
                <w:sz w:val="24"/>
                <w:szCs w:val="24"/>
              </w:rPr>
              <w:t>rofits</w:t>
            </w:r>
            <w:r w:rsidRPr="00600653">
              <w:rPr>
                <w:rFonts w:ascii="Century Gothic" w:hAnsi="Century Gothic"/>
                <w:sz w:val="24"/>
                <w:szCs w:val="24"/>
              </w:rPr>
              <w:t xml:space="preserve"> falling 3% FY13 to FY15</w:t>
            </w:r>
          </w:p>
          <w:p w:rsidR="00600653" w:rsidRPr="00600653" w:rsidRDefault="00600653" w:rsidP="00256050">
            <w:pPr>
              <w:pStyle w:val="ListParagraph"/>
              <w:numPr>
                <w:ilvl w:val="0"/>
                <w:numId w:val="1"/>
              </w:numPr>
              <w:rPr>
                <w:rFonts w:ascii="Century Gothic" w:hAnsi="Century Gothic"/>
                <w:sz w:val="24"/>
                <w:szCs w:val="24"/>
              </w:rPr>
            </w:pPr>
            <w:r w:rsidRPr="00600653">
              <w:rPr>
                <w:rFonts w:ascii="Century Gothic" w:hAnsi="Century Gothic"/>
                <w:sz w:val="24"/>
                <w:szCs w:val="24"/>
              </w:rPr>
              <w:t xml:space="preserve">High </w:t>
            </w:r>
            <w:r w:rsidRPr="00600653">
              <w:rPr>
                <w:rFonts w:ascii="Century Gothic" w:hAnsi="Century Gothic"/>
                <w:b/>
                <w:sz w:val="24"/>
                <w:szCs w:val="24"/>
              </w:rPr>
              <w:t>customer concentration</w:t>
            </w:r>
            <w:r w:rsidRPr="00600653">
              <w:rPr>
                <w:rFonts w:ascii="Century Gothic" w:hAnsi="Century Gothic"/>
                <w:sz w:val="24"/>
                <w:szCs w:val="24"/>
              </w:rPr>
              <w:t xml:space="preserve"> risk</w:t>
            </w:r>
          </w:p>
        </w:tc>
        <w:tc>
          <w:tcPr>
            <w:tcW w:w="4577" w:type="dxa"/>
            <w:vAlign w:val="center"/>
          </w:tcPr>
          <w:p w:rsidR="00600653" w:rsidRPr="00600653" w:rsidRDefault="00256050" w:rsidP="00256050">
            <w:pPr>
              <w:jc w:val="center"/>
              <w:rPr>
                <w:rFonts w:ascii="Century Gothic" w:hAnsi="Century Gothic"/>
                <w:sz w:val="24"/>
                <w:szCs w:val="24"/>
              </w:rPr>
            </w:pPr>
            <w:r w:rsidRPr="00256050">
              <w:rPr>
                <w:rFonts w:ascii="Century Gothic" w:hAnsi="Century Gothic"/>
                <w:noProof/>
                <w:sz w:val="24"/>
                <w:szCs w:val="24"/>
                <w:lang w:eastAsia="en-AU"/>
              </w:rPr>
              <w:drawing>
                <wp:inline distT="0" distB="0" distL="0" distR="0" wp14:anchorId="77988EF8" wp14:editId="32B1C970">
                  <wp:extent cx="2769835" cy="1615440"/>
                  <wp:effectExtent l="0" t="0" r="0" b="381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pic:cNvPicPr>
                        </pic:nvPicPr>
                        <pic:blipFill>
                          <a:blip r:embed="rId6"/>
                          <a:stretch>
                            <a:fillRect/>
                          </a:stretch>
                        </pic:blipFill>
                        <pic:spPr>
                          <a:xfrm>
                            <a:off x="0" y="0"/>
                            <a:ext cx="2809710" cy="1638696"/>
                          </a:xfrm>
                          <a:prstGeom prst="rect">
                            <a:avLst/>
                          </a:prstGeom>
                        </pic:spPr>
                      </pic:pic>
                    </a:graphicData>
                  </a:graphic>
                </wp:inline>
              </w:drawing>
            </w:r>
          </w:p>
        </w:tc>
      </w:tr>
      <w:tr w:rsidR="00256050" w:rsidRPr="00600653" w:rsidTr="00256050">
        <w:tc>
          <w:tcPr>
            <w:tcW w:w="9016" w:type="dxa"/>
            <w:gridSpan w:val="2"/>
          </w:tcPr>
          <w:p w:rsidR="00256050" w:rsidRPr="00256050" w:rsidRDefault="00256050" w:rsidP="00256050">
            <w:pPr>
              <w:pStyle w:val="ListParagraph"/>
              <w:numPr>
                <w:ilvl w:val="0"/>
                <w:numId w:val="3"/>
              </w:numPr>
              <w:rPr>
                <w:rFonts w:ascii="Century Gothic" w:hAnsi="Century Gothic"/>
                <w:sz w:val="24"/>
                <w:szCs w:val="24"/>
              </w:rPr>
            </w:pPr>
            <w:r w:rsidRPr="00256050">
              <w:rPr>
                <w:rFonts w:ascii="Century Gothic" w:hAnsi="Century Gothic"/>
                <w:sz w:val="24"/>
                <w:szCs w:val="24"/>
              </w:rPr>
              <w:t xml:space="preserve">Ongoing </w:t>
            </w:r>
            <w:r w:rsidRPr="00256050">
              <w:rPr>
                <w:rFonts w:ascii="Century Gothic" w:hAnsi="Century Gothic"/>
                <w:b/>
                <w:sz w:val="24"/>
                <w:szCs w:val="24"/>
              </w:rPr>
              <w:t>need to invest</w:t>
            </w:r>
            <w:r w:rsidRPr="00256050">
              <w:rPr>
                <w:rFonts w:ascii="Century Gothic" w:hAnsi="Century Gothic"/>
                <w:sz w:val="24"/>
                <w:szCs w:val="24"/>
              </w:rPr>
              <w:t xml:space="preserve"> in technology to maintain market share</w:t>
            </w:r>
          </w:p>
        </w:tc>
      </w:tr>
    </w:tbl>
    <w:p w:rsidR="003A5525" w:rsidRDefault="003A5525" w:rsidP="003A5525">
      <w:pPr>
        <w:rPr>
          <w:rFonts w:ascii="Century Gothic" w:hAnsi="Century Gothic"/>
          <w:sz w:val="32"/>
          <w:szCs w:val="32"/>
        </w:rPr>
      </w:pPr>
    </w:p>
    <w:p w:rsidR="002F167B" w:rsidRPr="00497B16" w:rsidRDefault="002F167B" w:rsidP="002F167B">
      <w:pPr>
        <w:rPr>
          <w:rFonts w:ascii="Century Gothic" w:hAnsi="Century Gothic"/>
          <w:b/>
          <w:i/>
          <w:color w:val="1F3864" w:themeColor="accent5" w:themeShade="80"/>
          <w:sz w:val="32"/>
          <w:szCs w:val="32"/>
        </w:rPr>
      </w:pPr>
      <w:r w:rsidRPr="00497B16">
        <w:rPr>
          <w:rFonts w:ascii="Century Gothic" w:hAnsi="Century Gothic"/>
          <w:b/>
          <w:i/>
          <w:color w:val="1F3864" w:themeColor="accent5" w:themeShade="80"/>
          <w:sz w:val="32"/>
          <w:szCs w:val="32"/>
        </w:rPr>
        <w:t>Warehouse owners have a challenge to exit their business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06"/>
      </w:tblGrid>
      <w:tr w:rsidR="003200C1" w:rsidTr="00541035">
        <w:tc>
          <w:tcPr>
            <w:tcW w:w="2410" w:type="dxa"/>
          </w:tcPr>
          <w:p w:rsidR="00B11EB6" w:rsidRPr="00B11EB6" w:rsidRDefault="00B11EB6" w:rsidP="00AF721F">
            <w:pPr>
              <w:jc w:val="center"/>
              <w:rPr>
                <w:rFonts w:ascii="Century Gothic" w:hAnsi="Century Gothic"/>
                <w:b/>
                <w:i/>
                <w:sz w:val="24"/>
                <w:szCs w:val="24"/>
              </w:rPr>
            </w:pPr>
            <w:r w:rsidRPr="00B11EB6">
              <w:rPr>
                <w:rFonts w:ascii="Century Gothic" w:hAnsi="Century Gothic"/>
                <w:b/>
                <w:i/>
                <w:sz w:val="24"/>
                <w:szCs w:val="24"/>
              </w:rPr>
              <w:t>Glut of sellers</w:t>
            </w:r>
          </w:p>
          <w:p w:rsidR="00B11EB6" w:rsidRDefault="003200C1" w:rsidP="00B11EB6">
            <w:pPr>
              <w:rPr>
                <w:rFonts w:ascii="Century Gothic" w:hAnsi="Century Gothic"/>
                <w:sz w:val="24"/>
                <w:szCs w:val="24"/>
              </w:rPr>
            </w:pPr>
            <w:r w:rsidRPr="003200C1">
              <w:rPr>
                <w:rFonts w:ascii="Century Gothic" w:hAnsi="Century Gothic"/>
                <w:sz w:val="24"/>
                <w:szCs w:val="24"/>
              </w:rPr>
              <w:t>Many warehouse owners are aging</w:t>
            </w:r>
          </w:p>
          <w:p w:rsidR="00497B16" w:rsidRDefault="00497B16" w:rsidP="00B11EB6">
            <w:pPr>
              <w:rPr>
                <w:rFonts w:ascii="Century Gothic" w:hAnsi="Century Gothic"/>
                <w:sz w:val="24"/>
                <w:szCs w:val="24"/>
              </w:rPr>
            </w:pPr>
          </w:p>
        </w:tc>
        <w:tc>
          <w:tcPr>
            <w:tcW w:w="6606" w:type="dxa"/>
          </w:tcPr>
          <w:p w:rsidR="003200C1" w:rsidRPr="003200C1" w:rsidRDefault="003200C1" w:rsidP="003200C1">
            <w:pPr>
              <w:pStyle w:val="ListParagraph"/>
              <w:numPr>
                <w:ilvl w:val="0"/>
                <w:numId w:val="4"/>
              </w:numPr>
              <w:rPr>
                <w:rFonts w:ascii="Century Gothic" w:hAnsi="Century Gothic"/>
                <w:sz w:val="24"/>
                <w:szCs w:val="24"/>
              </w:rPr>
            </w:pPr>
            <w:r w:rsidRPr="003200C1">
              <w:rPr>
                <w:rFonts w:ascii="Century Gothic" w:hAnsi="Century Gothic"/>
                <w:sz w:val="24"/>
                <w:szCs w:val="24"/>
              </w:rPr>
              <w:t>The first “baby boomer” owners turn 69 in 2015 and are within reach of retirement</w:t>
            </w:r>
          </w:p>
        </w:tc>
      </w:tr>
      <w:tr w:rsidR="003200C1" w:rsidTr="00541035">
        <w:tc>
          <w:tcPr>
            <w:tcW w:w="2410" w:type="dxa"/>
          </w:tcPr>
          <w:p w:rsidR="00AF721F" w:rsidRPr="00AF721F" w:rsidRDefault="00AF721F" w:rsidP="00AF721F">
            <w:pPr>
              <w:jc w:val="center"/>
              <w:rPr>
                <w:rFonts w:ascii="Century Gothic" w:hAnsi="Century Gothic"/>
                <w:b/>
                <w:i/>
                <w:sz w:val="24"/>
                <w:szCs w:val="24"/>
              </w:rPr>
            </w:pPr>
            <w:r w:rsidRPr="00AF721F">
              <w:rPr>
                <w:rFonts w:ascii="Century Gothic" w:hAnsi="Century Gothic"/>
                <w:b/>
                <w:i/>
                <w:sz w:val="24"/>
                <w:szCs w:val="24"/>
              </w:rPr>
              <w:t>Inability to attract buyers</w:t>
            </w:r>
          </w:p>
          <w:p w:rsidR="003200C1" w:rsidRDefault="003200C1" w:rsidP="003200C1">
            <w:pPr>
              <w:rPr>
                <w:rFonts w:ascii="Century Gothic" w:hAnsi="Century Gothic"/>
                <w:sz w:val="24"/>
                <w:szCs w:val="24"/>
              </w:rPr>
            </w:pPr>
            <w:r w:rsidRPr="003200C1">
              <w:rPr>
                <w:rFonts w:ascii="Century Gothic" w:hAnsi="Century Gothic"/>
                <w:sz w:val="24"/>
                <w:szCs w:val="24"/>
              </w:rPr>
              <w:t>Owners have limited ability to sell</w:t>
            </w:r>
          </w:p>
        </w:tc>
        <w:tc>
          <w:tcPr>
            <w:tcW w:w="6606" w:type="dxa"/>
          </w:tcPr>
          <w:p w:rsidR="003200C1" w:rsidRPr="003200C1" w:rsidRDefault="003200C1" w:rsidP="003200C1">
            <w:pPr>
              <w:pStyle w:val="ListParagraph"/>
              <w:numPr>
                <w:ilvl w:val="0"/>
                <w:numId w:val="4"/>
              </w:numPr>
              <w:rPr>
                <w:rFonts w:ascii="Century Gothic" w:hAnsi="Century Gothic"/>
                <w:sz w:val="24"/>
                <w:szCs w:val="24"/>
              </w:rPr>
            </w:pPr>
            <w:r w:rsidRPr="003200C1">
              <w:rPr>
                <w:rFonts w:ascii="Century Gothic" w:hAnsi="Century Gothic"/>
                <w:sz w:val="24"/>
                <w:szCs w:val="24"/>
              </w:rPr>
              <w:t>Many single-site operators lack the size and scale to attract a corporate buyer</w:t>
            </w:r>
          </w:p>
          <w:p w:rsidR="003200C1" w:rsidRPr="003200C1" w:rsidRDefault="003200C1" w:rsidP="003200C1">
            <w:pPr>
              <w:pStyle w:val="ListParagraph"/>
              <w:numPr>
                <w:ilvl w:val="0"/>
                <w:numId w:val="4"/>
              </w:numPr>
              <w:rPr>
                <w:rFonts w:ascii="Century Gothic" w:hAnsi="Century Gothic"/>
                <w:sz w:val="24"/>
                <w:szCs w:val="24"/>
              </w:rPr>
            </w:pPr>
            <w:r w:rsidRPr="003200C1">
              <w:rPr>
                <w:rFonts w:ascii="Century Gothic" w:hAnsi="Century Gothic"/>
                <w:sz w:val="24"/>
                <w:szCs w:val="24"/>
              </w:rPr>
              <w:t xml:space="preserve">Succession through the family is often not an option e.g. no interest from next generation to take on the </w:t>
            </w:r>
            <w:r w:rsidR="00174BD5">
              <w:rPr>
                <w:rFonts w:ascii="Century Gothic" w:hAnsi="Century Gothic"/>
                <w:sz w:val="24"/>
                <w:szCs w:val="24"/>
              </w:rPr>
              <w:t xml:space="preserve">business </w:t>
            </w:r>
            <w:r w:rsidRPr="003200C1">
              <w:rPr>
                <w:rFonts w:ascii="Century Gothic" w:hAnsi="Century Gothic"/>
                <w:sz w:val="24"/>
                <w:szCs w:val="24"/>
              </w:rPr>
              <w:t>risk</w:t>
            </w:r>
          </w:p>
          <w:p w:rsidR="003200C1" w:rsidRPr="003200C1" w:rsidRDefault="003200C1" w:rsidP="003200C1">
            <w:pPr>
              <w:pStyle w:val="ListParagraph"/>
              <w:numPr>
                <w:ilvl w:val="0"/>
                <w:numId w:val="4"/>
              </w:numPr>
              <w:rPr>
                <w:rFonts w:ascii="Century Gothic" w:hAnsi="Century Gothic"/>
                <w:sz w:val="24"/>
                <w:szCs w:val="24"/>
              </w:rPr>
            </w:pPr>
            <w:r w:rsidRPr="003200C1">
              <w:rPr>
                <w:rFonts w:ascii="Century Gothic" w:hAnsi="Century Gothic"/>
                <w:sz w:val="24"/>
                <w:szCs w:val="24"/>
              </w:rPr>
              <w:t>Many businesses difficult to sell due to dependence on owner operator</w:t>
            </w:r>
          </w:p>
          <w:p w:rsidR="003200C1" w:rsidRPr="003200C1" w:rsidRDefault="003200C1" w:rsidP="003200C1">
            <w:pPr>
              <w:pStyle w:val="ListParagraph"/>
              <w:numPr>
                <w:ilvl w:val="0"/>
                <w:numId w:val="4"/>
              </w:numPr>
              <w:rPr>
                <w:rFonts w:ascii="Century Gothic" w:hAnsi="Century Gothic"/>
                <w:sz w:val="24"/>
                <w:szCs w:val="24"/>
              </w:rPr>
            </w:pPr>
            <w:r w:rsidRPr="003200C1">
              <w:rPr>
                <w:rFonts w:ascii="Century Gothic" w:hAnsi="Century Gothic"/>
                <w:sz w:val="24"/>
                <w:szCs w:val="24"/>
              </w:rPr>
              <w:t>Low EBIT would not attract financial buyers</w:t>
            </w:r>
          </w:p>
          <w:p w:rsidR="003200C1" w:rsidRDefault="003200C1" w:rsidP="003200C1">
            <w:pPr>
              <w:pStyle w:val="ListParagraph"/>
              <w:numPr>
                <w:ilvl w:val="0"/>
                <w:numId w:val="4"/>
              </w:numPr>
              <w:rPr>
                <w:rFonts w:ascii="Century Gothic" w:hAnsi="Century Gothic"/>
                <w:sz w:val="24"/>
                <w:szCs w:val="24"/>
              </w:rPr>
            </w:pPr>
            <w:r w:rsidRPr="003200C1">
              <w:rPr>
                <w:rFonts w:ascii="Century Gothic" w:hAnsi="Century Gothic"/>
                <w:sz w:val="24"/>
                <w:szCs w:val="24"/>
              </w:rPr>
              <w:t>Limited profit and high fixed costs deter owner-operators</w:t>
            </w:r>
          </w:p>
          <w:p w:rsidR="00497B16" w:rsidRPr="00497B16" w:rsidRDefault="00497B16" w:rsidP="00497B16">
            <w:pPr>
              <w:rPr>
                <w:rFonts w:ascii="Century Gothic" w:hAnsi="Century Gothic"/>
                <w:sz w:val="24"/>
                <w:szCs w:val="24"/>
              </w:rPr>
            </w:pPr>
          </w:p>
        </w:tc>
      </w:tr>
      <w:tr w:rsidR="003200C1" w:rsidTr="00541035">
        <w:tc>
          <w:tcPr>
            <w:tcW w:w="2410" w:type="dxa"/>
          </w:tcPr>
          <w:p w:rsidR="00AF721F" w:rsidRPr="00AF721F" w:rsidRDefault="00AF721F" w:rsidP="00AF721F">
            <w:pPr>
              <w:jc w:val="center"/>
              <w:rPr>
                <w:rFonts w:ascii="Century Gothic" w:hAnsi="Century Gothic"/>
                <w:b/>
                <w:i/>
                <w:sz w:val="24"/>
                <w:szCs w:val="24"/>
              </w:rPr>
            </w:pPr>
            <w:r w:rsidRPr="00AF721F">
              <w:rPr>
                <w:rFonts w:ascii="Century Gothic" w:hAnsi="Century Gothic"/>
                <w:b/>
                <w:i/>
                <w:sz w:val="24"/>
                <w:szCs w:val="24"/>
              </w:rPr>
              <w:t>Need to cash-out</w:t>
            </w:r>
          </w:p>
          <w:p w:rsidR="003200C1" w:rsidRDefault="003200C1" w:rsidP="003200C1">
            <w:pPr>
              <w:rPr>
                <w:rFonts w:ascii="Century Gothic" w:hAnsi="Century Gothic"/>
                <w:sz w:val="24"/>
                <w:szCs w:val="24"/>
              </w:rPr>
            </w:pPr>
            <w:r w:rsidRPr="003200C1">
              <w:rPr>
                <w:rFonts w:ascii="Century Gothic" w:hAnsi="Century Gothic"/>
                <w:sz w:val="24"/>
                <w:szCs w:val="24"/>
              </w:rPr>
              <w:t xml:space="preserve">Yet </w:t>
            </w:r>
            <w:r>
              <w:rPr>
                <w:rFonts w:ascii="Century Gothic" w:hAnsi="Century Gothic"/>
                <w:sz w:val="24"/>
                <w:szCs w:val="24"/>
              </w:rPr>
              <w:t xml:space="preserve">many </w:t>
            </w:r>
            <w:r w:rsidRPr="003200C1">
              <w:rPr>
                <w:rFonts w:ascii="Century Gothic" w:hAnsi="Century Gothic"/>
                <w:sz w:val="24"/>
                <w:szCs w:val="24"/>
              </w:rPr>
              <w:t xml:space="preserve">owners have genuine need to </w:t>
            </w:r>
            <w:r>
              <w:rPr>
                <w:rFonts w:ascii="Century Gothic" w:hAnsi="Century Gothic"/>
                <w:sz w:val="24"/>
                <w:szCs w:val="24"/>
              </w:rPr>
              <w:t>sell</w:t>
            </w:r>
          </w:p>
        </w:tc>
        <w:tc>
          <w:tcPr>
            <w:tcW w:w="6606" w:type="dxa"/>
          </w:tcPr>
          <w:p w:rsidR="003200C1" w:rsidRPr="003200C1" w:rsidRDefault="003200C1" w:rsidP="003200C1">
            <w:pPr>
              <w:pStyle w:val="ListParagraph"/>
              <w:numPr>
                <w:ilvl w:val="0"/>
                <w:numId w:val="5"/>
              </w:numPr>
              <w:rPr>
                <w:rFonts w:ascii="Century Gothic" w:hAnsi="Century Gothic"/>
                <w:sz w:val="24"/>
                <w:szCs w:val="24"/>
              </w:rPr>
            </w:pPr>
            <w:r w:rsidRPr="003200C1">
              <w:rPr>
                <w:rFonts w:ascii="Century Gothic" w:hAnsi="Century Gothic"/>
                <w:sz w:val="24"/>
                <w:szCs w:val="24"/>
              </w:rPr>
              <w:t>Substantial capital costs that need to be recovered</w:t>
            </w:r>
          </w:p>
          <w:p w:rsidR="003200C1" w:rsidRDefault="003200C1" w:rsidP="003200C1">
            <w:pPr>
              <w:pStyle w:val="ListParagraph"/>
              <w:numPr>
                <w:ilvl w:val="0"/>
                <w:numId w:val="5"/>
              </w:numPr>
              <w:rPr>
                <w:rFonts w:ascii="Century Gothic" w:hAnsi="Century Gothic"/>
                <w:sz w:val="24"/>
                <w:szCs w:val="24"/>
              </w:rPr>
            </w:pPr>
            <w:r w:rsidRPr="003200C1">
              <w:rPr>
                <w:rFonts w:ascii="Century Gothic" w:hAnsi="Century Gothic"/>
                <w:sz w:val="24"/>
                <w:szCs w:val="24"/>
              </w:rPr>
              <w:t>Long-term leases with substantial penalties for early termination</w:t>
            </w:r>
          </w:p>
          <w:p w:rsidR="00AF721F" w:rsidRPr="003200C1" w:rsidRDefault="00AF721F" w:rsidP="003200C1">
            <w:pPr>
              <w:pStyle w:val="ListParagraph"/>
              <w:numPr>
                <w:ilvl w:val="0"/>
                <w:numId w:val="5"/>
              </w:numPr>
              <w:rPr>
                <w:rFonts w:ascii="Century Gothic" w:hAnsi="Century Gothic"/>
                <w:sz w:val="24"/>
                <w:szCs w:val="24"/>
              </w:rPr>
            </w:pPr>
            <w:r>
              <w:rPr>
                <w:rFonts w:ascii="Century Gothic" w:hAnsi="Century Gothic"/>
                <w:sz w:val="24"/>
                <w:szCs w:val="24"/>
              </w:rPr>
              <w:t>Need to fund retirement</w:t>
            </w:r>
          </w:p>
        </w:tc>
      </w:tr>
    </w:tbl>
    <w:p w:rsidR="005E2B09" w:rsidRPr="003A5525" w:rsidRDefault="005E2B09" w:rsidP="005E2B09">
      <w:pPr>
        <w:jc w:val="center"/>
        <w:rPr>
          <w:rFonts w:ascii="Century Gothic" w:hAnsi="Century Gothic"/>
          <w:b/>
          <w:color w:val="1F3864" w:themeColor="accent5" w:themeShade="80"/>
          <w:sz w:val="40"/>
          <w:szCs w:val="40"/>
        </w:rPr>
      </w:pPr>
      <w:r w:rsidRPr="003A5525">
        <w:rPr>
          <w:rFonts w:ascii="Century Gothic" w:hAnsi="Century Gothic"/>
          <w:b/>
          <w:color w:val="1F3864" w:themeColor="accent5" w:themeShade="80"/>
          <w:sz w:val="40"/>
          <w:szCs w:val="40"/>
        </w:rPr>
        <w:lastRenderedPageBreak/>
        <w:t xml:space="preserve">The </w:t>
      </w:r>
      <w:r>
        <w:rPr>
          <w:rFonts w:ascii="Century Gothic" w:hAnsi="Century Gothic"/>
          <w:b/>
          <w:color w:val="1F3864" w:themeColor="accent5" w:themeShade="80"/>
          <w:sz w:val="40"/>
          <w:szCs w:val="40"/>
        </w:rPr>
        <w:t>solution</w:t>
      </w:r>
      <w:r w:rsidR="00CA2122">
        <w:rPr>
          <w:rFonts w:ascii="Century Gothic" w:hAnsi="Century Gothic"/>
          <w:b/>
          <w:color w:val="1F3864" w:themeColor="accent5" w:themeShade="80"/>
          <w:sz w:val="40"/>
          <w:szCs w:val="40"/>
        </w:rPr>
        <w:t xml:space="preserve"> (What?)</w:t>
      </w:r>
    </w:p>
    <w:p w:rsidR="005E2B09" w:rsidRPr="005E2B09" w:rsidRDefault="005E2B09" w:rsidP="005E2B09">
      <w:pPr>
        <w:jc w:val="center"/>
        <w:rPr>
          <w:rFonts w:ascii="Century Gothic" w:hAnsi="Century Gothic"/>
          <w:i/>
          <w:sz w:val="28"/>
          <w:szCs w:val="28"/>
        </w:rPr>
      </w:pPr>
      <w:r w:rsidRPr="005E2B09">
        <w:rPr>
          <w:rFonts w:ascii="Century Gothic" w:hAnsi="Century Gothic"/>
          <w:i/>
          <w:sz w:val="28"/>
          <w:szCs w:val="28"/>
        </w:rPr>
        <w:t xml:space="preserve">Australian </w:t>
      </w:r>
      <w:r w:rsidR="00A931C3">
        <w:rPr>
          <w:rFonts w:ascii="Century Gothic" w:hAnsi="Century Gothic"/>
          <w:i/>
          <w:sz w:val="28"/>
          <w:szCs w:val="28"/>
        </w:rPr>
        <w:t xml:space="preserve">Integrated Logistics provides a national platform to deliver scale its members. Through this scale, AIL and its members will secure new business. </w:t>
      </w:r>
      <w:r w:rsidR="00B958BC">
        <w:rPr>
          <w:rFonts w:ascii="Century Gothic" w:hAnsi="Century Gothic"/>
          <w:i/>
          <w:sz w:val="28"/>
          <w:szCs w:val="28"/>
        </w:rPr>
        <w:t>The value of member</w:t>
      </w:r>
      <w:r w:rsidR="00174BD5">
        <w:rPr>
          <w:rFonts w:ascii="Century Gothic" w:hAnsi="Century Gothic"/>
          <w:i/>
          <w:sz w:val="28"/>
          <w:szCs w:val="28"/>
        </w:rPr>
        <w:t>s</w:t>
      </w:r>
      <w:r w:rsidR="00B958BC">
        <w:rPr>
          <w:rFonts w:ascii="Century Gothic" w:hAnsi="Century Gothic"/>
          <w:i/>
          <w:sz w:val="28"/>
          <w:szCs w:val="28"/>
        </w:rPr>
        <w:t>’ businesses will increase, and members will be presented with multiple options to exit</w:t>
      </w:r>
      <w:r w:rsidRPr="005E2B09">
        <w:rPr>
          <w:rFonts w:ascii="Century Gothic" w:hAnsi="Century Gothic"/>
          <w:i/>
          <w:sz w:val="28"/>
          <w:szCs w:val="28"/>
        </w:rPr>
        <w:t>.</w:t>
      </w:r>
    </w:p>
    <w:p w:rsidR="005E2B09" w:rsidRDefault="005E2B09" w:rsidP="005E2B09">
      <w:pPr>
        <w:rPr>
          <w:rFonts w:ascii="Century Gothic" w:hAnsi="Century Gothic"/>
          <w:sz w:val="32"/>
          <w:szCs w:val="32"/>
        </w:rPr>
      </w:pPr>
    </w:p>
    <w:p w:rsidR="003576B3" w:rsidRPr="00497B16" w:rsidRDefault="003576B3" w:rsidP="003576B3">
      <w:pPr>
        <w:rPr>
          <w:rFonts w:ascii="Century Gothic" w:hAnsi="Century Gothic"/>
          <w:b/>
          <w:i/>
          <w:color w:val="1F3864" w:themeColor="accent5" w:themeShade="80"/>
          <w:sz w:val="32"/>
          <w:szCs w:val="32"/>
        </w:rPr>
      </w:pPr>
      <w:r>
        <w:rPr>
          <w:rFonts w:ascii="Century Gothic" w:hAnsi="Century Gothic"/>
          <w:b/>
          <w:i/>
          <w:color w:val="1F3864" w:themeColor="accent5" w:themeShade="80"/>
          <w:sz w:val="32"/>
          <w:szCs w:val="32"/>
        </w:rPr>
        <w:t>AIL provides delivers scale, synergies, value and potential exit to its membership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06"/>
      </w:tblGrid>
      <w:tr w:rsidR="003576B3" w:rsidTr="00EA37C9">
        <w:tc>
          <w:tcPr>
            <w:tcW w:w="2410" w:type="dxa"/>
            <w:vAlign w:val="center"/>
          </w:tcPr>
          <w:p w:rsidR="003576B3" w:rsidRPr="00B11EB6" w:rsidRDefault="003576B3" w:rsidP="00EA37C9">
            <w:pPr>
              <w:jc w:val="center"/>
              <w:rPr>
                <w:rFonts w:ascii="Century Gothic" w:hAnsi="Century Gothic"/>
                <w:b/>
                <w:i/>
                <w:sz w:val="24"/>
                <w:szCs w:val="24"/>
              </w:rPr>
            </w:pPr>
            <w:r>
              <w:rPr>
                <w:rFonts w:ascii="Century Gothic" w:hAnsi="Century Gothic"/>
                <w:b/>
                <w:i/>
                <w:sz w:val="24"/>
                <w:szCs w:val="24"/>
              </w:rPr>
              <w:t>Scale</w:t>
            </w:r>
          </w:p>
          <w:p w:rsidR="003576B3" w:rsidRDefault="003576B3" w:rsidP="00EA37C9">
            <w:pPr>
              <w:jc w:val="center"/>
              <w:rPr>
                <w:rFonts w:ascii="Century Gothic" w:hAnsi="Century Gothic"/>
                <w:sz w:val="24"/>
                <w:szCs w:val="24"/>
              </w:rPr>
            </w:pPr>
          </w:p>
        </w:tc>
        <w:tc>
          <w:tcPr>
            <w:tcW w:w="6606" w:type="dxa"/>
          </w:tcPr>
          <w:p w:rsidR="003576B3" w:rsidRDefault="003576B3" w:rsidP="00BE70F1">
            <w:pPr>
              <w:pStyle w:val="ListParagraph"/>
              <w:numPr>
                <w:ilvl w:val="0"/>
                <w:numId w:val="4"/>
              </w:numPr>
              <w:rPr>
                <w:rFonts w:ascii="Century Gothic" w:hAnsi="Century Gothic"/>
                <w:sz w:val="24"/>
                <w:szCs w:val="24"/>
              </w:rPr>
            </w:pPr>
            <w:r>
              <w:rPr>
                <w:rFonts w:ascii="Century Gothic" w:hAnsi="Century Gothic"/>
                <w:sz w:val="24"/>
                <w:szCs w:val="24"/>
              </w:rPr>
              <w:t>By leveraging its membership</w:t>
            </w:r>
            <w:r w:rsidR="00A947FA">
              <w:rPr>
                <w:rFonts w:ascii="Century Gothic" w:hAnsi="Century Gothic"/>
                <w:sz w:val="24"/>
                <w:szCs w:val="24"/>
              </w:rPr>
              <w:t xml:space="preserve"> and national presence</w:t>
            </w:r>
            <w:r>
              <w:rPr>
                <w:rFonts w:ascii="Century Gothic" w:hAnsi="Century Gothic"/>
                <w:sz w:val="24"/>
                <w:szCs w:val="24"/>
              </w:rPr>
              <w:t xml:space="preserve">, AIL will present as a premium logistics provider within the Australian market </w:t>
            </w:r>
            <w:r w:rsidR="000C4820">
              <w:rPr>
                <w:rFonts w:ascii="Century Gothic" w:hAnsi="Century Gothic"/>
                <w:sz w:val="24"/>
                <w:szCs w:val="24"/>
              </w:rPr>
              <w:t>– a credible alternative to the large corporates</w:t>
            </w:r>
          </w:p>
          <w:p w:rsidR="003576B3" w:rsidRDefault="003576B3" w:rsidP="00BE70F1">
            <w:pPr>
              <w:pStyle w:val="ListParagraph"/>
              <w:numPr>
                <w:ilvl w:val="0"/>
                <w:numId w:val="4"/>
              </w:numPr>
              <w:rPr>
                <w:rFonts w:ascii="Century Gothic" w:hAnsi="Century Gothic"/>
                <w:sz w:val="24"/>
                <w:szCs w:val="24"/>
              </w:rPr>
            </w:pPr>
            <w:r>
              <w:rPr>
                <w:rFonts w:ascii="Century Gothic" w:hAnsi="Century Gothic"/>
                <w:sz w:val="24"/>
                <w:szCs w:val="24"/>
              </w:rPr>
              <w:t>Initial scale at launch is intended to exceed 100,000m</w:t>
            </w:r>
            <w:r w:rsidRPr="003576B3">
              <w:rPr>
                <w:rFonts w:ascii="Century Gothic" w:hAnsi="Century Gothic"/>
                <w:sz w:val="24"/>
                <w:szCs w:val="24"/>
                <w:vertAlign w:val="superscript"/>
              </w:rPr>
              <w:t>2</w:t>
            </w:r>
            <w:r>
              <w:rPr>
                <w:rFonts w:ascii="Century Gothic" w:hAnsi="Century Gothic"/>
                <w:sz w:val="24"/>
                <w:szCs w:val="24"/>
              </w:rPr>
              <w:t xml:space="preserve"> with over $50 million in annual turnover</w:t>
            </w:r>
          </w:p>
          <w:p w:rsidR="003576B3" w:rsidRDefault="003576B3" w:rsidP="00BE70F1">
            <w:pPr>
              <w:pStyle w:val="ListParagraph"/>
              <w:numPr>
                <w:ilvl w:val="0"/>
                <w:numId w:val="4"/>
              </w:numPr>
              <w:rPr>
                <w:rFonts w:ascii="Century Gothic" w:hAnsi="Century Gothic"/>
                <w:sz w:val="24"/>
                <w:szCs w:val="24"/>
              </w:rPr>
            </w:pPr>
            <w:r>
              <w:rPr>
                <w:rFonts w:ascii="Century Gothic" w:hAnsi="Century Gothic"/>
                <w:sz w:val="24"/>
                <w:szCs w:val="24"/>
              </w:rPr>
              <w:t>AIL provides its members with a national network</w:t>
            </w:r>
          </w:p>
          <w:p w:rsidR="003576B3" w:rsidRPr="003576B3" w:rsidRDefault="003576B3" w:rsidP="003576B3">
            <w:pPr>
              <w:rPr>
                <w:rFonts w:ascii="Century Gothic" w:hAnsi="Century Gothic"/>
                <w:sz w:val="24"/>
                <w:szCs w:val="24"/>
              </w:rPr>
            </w:pPr>
          </w:p>
        </w:tc>
      </w:tr>
      <w:tr w:rsidR="003576B3" w:rsidTr="00EA37C9">
        <w:tc>
          <w:tcPr>
            <w:tcW w:w="2410" w:type="dxa"/>
            <w:vAlign w:val="center"/>
          </w:tcPr>
          <w:p w:rsidR="003576B3" w:rsidRPr="00AF721F" w:rsidRDefault="003576B3" w:rsidP="00EA37C9">
            <w:pPr>
              <w:jc w:val="center"/>
              <w:rPr>
                <w:rFonts w:ascii="Century Gothic" w:hAnsi="Century Gothic"/>
                <w:b/>
                <w:i/>
                <w:sz w:val="24"/>
                <w:szCs w:val="24"/>
              </w:rPr>
            </w:pPr>
            <w:r>
              <w:rPr>
                <w:rFonts w:ascii="Century Gothic" w:hAnsi="Century Gothic"/>
                <w:b/>
                <w:i/>
                <w:sz w:val="24"/>
                <w:szCs w:val="24"/>
              </w:rPr>
              <w:t>Synergy</w:t>
            </w:r>
          </w:p>
          <w:p w:rsidR="003576B3" w:rsidRDefault="003576B3" w:rsidP="00EA37C9">
            <w:pPr>
              <w:jc w:val="center"/>
              <w:rPr>
                <w:rFonts w:ascii="Century Gothic" w:hAnsi="Century Gothic"/>
                <w:sz w:val="24"/>
                <w:szCs w:val="24"/>
              </w:rPr>
            </w:pPr>
          </w:p>
        </w:tc>
        <w:tc>
          <w:tcPr>
            <w:tcW w:w="6606" w:type="dxa"/>
          </w:tcPr>
          <w:p w:rsidR="003576B3" w:rsidRDefault="003576B3" w:rsidP="00BE70F1">
            <w:pPr>
              <w:pStyle w:val="ListParagraph"/>
              <w:numPr>
                <w:ilvl w:val="0"/>
                <w:numId w:val="4"/>
              </w:numPr>
              <w:rPr>
                <w:rFonts w:ascii="Century Gothic" w:hAnsi="Century Gothic"/>
                <w:sz w:val="24"/>
                <w:szCs w:val="24"/>
              </w:rPr>
            </w:pPr>
            <w:r>
              <w:rPr>
                <w:rFonts w:ascii="Century Gothic" w:hAnsi="Century Gothic"/>
                <w:sz w:val="24"/>
                <w:szCs w:val="24"/>
              </w:rPr>
              <w:t>AIL will provide a centralised business development function on behalf of its members</w:t>
            </w:r>
          </w:p>
          <w:p w:rsidR="003576B3" w:rsidRDefault="003576B3" w:rsidP="00BE70F1">
            <w:pPr>
              <w:pStyle w:val="ListParagraph"/>
              <w:numPr>
                <w:ilvl w:val="0"/>
                <w:numId w:val="4"/>
              </w:numPr>
              <w:rPr>
                <w:rFonts w:ascii="Century Gothic" w:hAnsi="Century Gothic"/>
                <w:sz w:val="24"/>
                <w:szCs w:val="24"/>
              </w:rPr>
            </w:pPr>
            <w:r>
              <w:rPr>
                <w:rFonts w:ascii="Century Gothic" w:hAnsi="Century Gothic"/>
                <w:sz w:val="24"/>
                <w:szCs w:val="24"/>
              </w:rPr>
              <w:t>Where AIL can leverage its scale, it will provide reduce costs to its members</w:t>
            </w:r>
          </w:p>
          <w:p w:rsidR="003576B3" w:rsidRPr="00497B16" w:rsidRDefault="003576B3" w:rsidP="00BE70F1">
            <w:pPr>
              <w:rPr>
                <w:rFonts w:ascii="Century Gothic" w:hAnsi="Century Gothic"/>
                <w:sz w:val="24"/>
                <w:szCs w:val="24"/>
              </w:rPr>
            </w:pPr>
          </w:p>
        </w:tc>
      </w:tr>
      <w:tr w:rsidR="003576B3" w:rsidTr="00EA37C9">
        <w:tc>
          <w:tcPr>
            <w:tcW w:w="2410" w:type="dxa"/>
            <w:vAlign w:val="center"/>
          </w:tcPr>
          <w:p w:rsidR="003576B3" w:rsidRPr="00AF721F" w:rsidRDefault="00E20AB7" w:rsidP="00EA37C9">
            <w:pPr>
              <w:jc w:val="center"/>
              <w:rPr>
                <w:rFonts w:ascii="Century Gothic" w:hAnsi="Century Gothic"/>
                <w:b/>
                <w:i/>
                <w:sz w:val="24"/>
                <w:szCs w:val="24"/>
              </w:rPr>
            </w:pPr>
            <w:r>
              <w:rPr>
                <w:rFonts w:ascii="Century Gothic" w:hAnsi="Century Gothic"/>
                <w:b/>
                <w:i/>
                <w:sz w:val="24"/>
                <w:szCs w:val="24"/>
              </w:rPr>
              <w:t>Value</w:t>
            </w:r>
          </w:p>
          <w:p w:rsidR="003576B3" w:rsidRDefault="003576B3" w:rsidP="00EA37C9">
            <w:pPr>
              <w:jc w:val="center"/>
              <w:rPr>
                <w:rFonts w:ascii="Century Gothic" w:hAnsi="Century Gothic"/>
                <w:sz w:val="24"/>
                <w:szCs w:val="24"/>
              </w:rPr>
            </w:pPr>
          </w:p>
        </w:tc>
        <w:tc>
          <w:tcPr>
            <w:tcW w:w="6606" w:type="dxa"/>
          </w:tcPr>
          <w:p w:rsidR="00E20AB7" w:rsidRDefault="00E20AB7" w:rsidP="00E20AB7">
            <w:pPr>
              <w:pStyle w:val="ListParagraph"/>
              <w:numPr>
                <w:ilvl w:val="0"/>
                <w:numId w:val="5"/>
              </w:numPr>
              <w:rPr>
                <w:rFonts w:ascii="Century Gothic" w:hAnsi="Century Gothic"/>
                <w:sz w:val="24"/>
                <w:szCs w:val="24"/>
              </w:rPr>
            </w:pPr>
            <w:r>
              <w:rPr>
                <w:rFonts w:ascii="Century Gothic" w:hAnsi="Century Gothic"/>
                <w:sz w:val="24"/>
                <w:szCs w:val="24"/>
              </w:rPr>
              <w:t>Member</w:t>
            </w:r>
            <w:r w:rsidR="00AC1C68">
              <w:rPr>
                <w:rFonts w:ascii="Century Gothic" w:hAnsi="Century Gothic"/>
                <w:sz w:val="24"/>
                <w:szCs w:val="24"/>
              </w:rPr>
              <w:t>s</w:t>
            </w:r>
            <w:r>
              <w:rPr>
                <w:rFonts w:ascii="Century Gothic" w:hAnsi="Century Gothic"/>
                <w:sz w:val="24"/>
                <w:szCs w:val="24"/>
              </w:rPr>
              <w:t>’ businesses will increase in value as new work is introduced and customer base is diversified</w:t>
            </w:r>
          </w:p>
          <w:p w:rsidR="00E20AB7" w:rsidRDefault="00E20AB7" w:rsidP="00E20AB7">
            <w:pPr>
              <w:pStyle w:val="ListParagraph"/>
              <w:numPr>
                <w:ilvl w:val="0"/>
                <w:numId w:val="5"/>
              </w:numPr>
              <w:rPr>
                <w:rFonts w:ascii="Century Gothic" w:hAnsi="Century Gothic"/>
                <w:sz w:val="24"/>
                <w:szCs w:val="24"/>
              </w:rPr>
            </w:pPr>
            <w:r>
              <w:rPr>
                <w:rFonts w:ascii="Century Gothic" w:hAnsi="Century Gothic"/>
                <w:sz w:val="24"/>
                <w:szCs w:val="24"/>
              </w:rPr>
              <w:t>With its scale, the ultimate sale of AIL will be at a higher multiple and value than any individual member could achieve</w:t>
            </w:r>
          </w:p>
          <w:p w:rsidR="003576B3" w:rsidRPr="00E20AB7" w:rsidRDefault="00E20AB7" w:rsidP="00E20AB7">
            <w:pPr>
              <w:rPr>
                <w:rFonts w:ascii="Century Gothic" w:hAnsi="Century Gothic"/>
                <w:sz w:val="24"/>
                <w:szCs w:val="24"/>
              </w:rPr>
            </w:pPr>
            <w:r w:rsidRPr="00E20AB7">
              <w:rPr>
                <w:rFonts w:ascii="Century Gothic" w:hAnsi="Century Gothic"/>
                <w:sz w:val="24"/>
                <w:szCs w:val="24"/>
              </w:rPr>
              <w:t xml:space="preserve">  </w:t>
            </w:r>
          </w:p>
        </w:tc>
      </w:tr>
      <w:tr w:rsidR="00E20AB7" w:rsidTr="00EA37C9">
        <w:tc>
          <w:tcPr>
            <w:tcW w:w="2410" w:type="dxa"/>
            <w:vAlign w:val="center"/>
          </w:tcPr>
          <w:p w:rsidR="00E20AB7" w:rsidRDefault="00E20AB7" w:rsidP="00EA37C9">
            <w:pPr>
              <w:jc w:val="center"/>
              <w:rPr>
                <w:rFonts w:ascii="Century Gothic" w:hAnsi="Century Gothic"/>
                <w:b/>
                <w:i/>
                <w:sz w:val="24"/>
                <w:szCs w:val="24"/>
              </w:rPr>
            </w:pPr>
            <w:r>
              <w:rPr>
                <w:rFonts w:ascii="Century Gothic" w:hAnsi="Century Gothic"/>
                <w:b/>
                <w:i/>
                <w:sz w:val="24"/>
                <w:szCs w:val="24"/>
              </w:rPr>
              <w:t>Potential Exit</w:t>
            </w:r>
          </w:p>
        </w:tc>
        <w:tc>
          <w:tcPr>
            <w:tcW w:w="6606" w:type="dxa"/>
          </w:tcPr>
          <w:p w:rsidR="00E20AB7" w:rsidRDefault="00475254" w:rsidP="00BE70F1">
            <w:pPr>
              <w:pStyle w:val="ListParagraph"/>
              <w:numPr>
                <w:ilvl w:val="0"/>
                <w:numId w:val="5"/>
              </w:numPr>
              <w:rPr>
                <w:rFonts w:ascii="Century Gothic" w:hAnsi="Century Gothic"/>
                <w:sz w:val="24"/>
                <w:szCs w:val="24"/>
              </w:rPr>
            </w:pPr>
            <w:r>
              <w:rPr>
                <w:rFonts w:ascii="Century Gothic" w:hAnsi="Century Gothic"/>
                <w:sz w:val="24"/>
                <w:szCs w:val="24"/>
              </w:rPr>
              <w:t>For members who wish to sell some or all of their business, AIL will offer to acquire part of their business</w:t>
            </w:r>
          </w:p>
          <w:p w:rsidR="00475254" w:rsidRPr="003200C1" w:rsidRDefault="00475254" w:rsidP="00475254">
            <w:pPr>
              <w:pStyle w:val="ListParagraph"/>
              <w:numPr>
                <w:ilvl w:val="0"/>
                <w:numId w:val="5"/>
              </w:numPr>
              <w:rPr>
                <w:rFonts w:ascii="Century Gothic" w:hAnsi="Century Gothic"/>
                <w:sz w:val="24"/>
                <w:szCs w:val="24"/>
              </w:rPr>
            </w:pPr>
            <w:r>
              <w:rPr>
                <w:rFonts w:ascii="Century Gothic" w:hAnsi="Century Gothic"/>
                <w:sz w:val="24"/>
                <w:szCs w:val="24"/>
              </w:rPr>
              <w:t xml:space="preserve">This initial exit will enable owners to “take some cash off the table” and de-risk </w:t>
            </w:r>
          </w:p>
        </w:tc>
      </w:tr>
    </w:tbl>
    <w:p w:rsidR="003576B3" w:rsidRDefault="003576B3" w:rsidP="005E2B09">
      <w:pPr>
        <w:rPr>
          <w:rFonts w:ascii="Century Gothic" w:hAnsi="Century Gothic"/>
          <w:sz w:val="32"/>
          <w:szCs w:val="32"/>
        </w:rPr>
      </w:pPr>
    </w:p>
    <w:p w:rsidR="006F513F" w:rsidRPr="003A5525" w:rsidRDefault="006F513F" w:rsidP="006F513F">
      <w:pPr>
        <w:jc w:val="center"/>
        <w:rPr>
          <w:rFonts w:ascii="Century Gothic" w:hAnsi="Century Gothic"/>
          <w:b/>
          <w:color w:val="1F3864" w:themeColor="accent5" w:themeShade="80"/>
          <w:sz w:val="40"/>
          <w:szCs w:val="40"/>
        </w:rPr>
      </w:pPr>
      <w:r w:rsidRPr="003A5525">
        <w:rPr>
          <w:rFonts w:ascii="Century Gothic" w:hAnsi="Century Gothic"/>
          <w:b/>
          <w:color w:val="1F3864" w:themeColor="accent5" w:themeShade="80"/>
          <w:sz w:val="40"/>
          <w:szCs w:val="40"/>
        </w:rPr>
        <w:t xml:space="preserve">The </w:t>
      </w:r>
      <w:r>
        <w:rPr>
          <w:rFonts w:ascii="Century Gothic" w:hAnsi="Century Gothic"/>
          <w:b/>
          <w:color w:val="1F3864" w:themeColor="accent5" w:themeShade="80"/>
          <w:sz w:val="40"/>
          <w:szCs w:val="40"/>
        </w:rPr>
        <w:t>approach (How?)</w:t>
      </w:r>
    </w:p>
    <w:p w:rsidR="006F513F" w:rsidRPr="005E2B09" w:rsidRDefault="006F513F" w:rsidP="006F513F">
      <w:pPr>
        <w:jc w:val="center"/>
        <w:rPr>
          <w:rFonts w:ascii="Century Gothic" w:hAnsi="Century Gothic"/>
          <w:i/>
          <w:sz w:val="28"/>
          <w:szCs w:val="28"/>
        </w:rPr>
      </w:pPr>
      <w:r>
        <w:rPr>
          <w:rFonts w:ascii="Century Gothic" w:hAnsi="Century Gothic"/>
          <w:i/>
          <w:sz w:val="28"/>
          <w:szCs w:val="28"/>
        </w:rPr>
        <w:t>AIL</w:t>
      </w:r>
      <w:r w:rsidR="009B7FC7">
        <w:rPr>
          <w:rFonts w:ascii="Century Gothic" w:hAnsi="Century Gothic"/>
          <w:i/>
          <w:sz w:val="28"/>
          <w:szCs w:val="28"/>
        </w:rPr>
        <w:t>’s unique</w:t>
      </w:r>
      <w:r>
        <w:rPr>
          <w:rFonts w:ascii="Century Gothic" w:hAnsi="Century Gothic"/>
          <w:i/>
          <w:sz w:val="28"/>
          <w:szCs w:val="28"/>
        </w:rPr>
        <w:t xml:space="preserve"> approach enable</w:t>
      </w:r>
      <w:r w:rsidR="009B7FC7">
        <w:rPr>
          <w:rFonts w:ascii="Century Gothic" w:hAnsi="Century Gothic"/>
          <w:i/>
          <w:sz w:val="28"/>
          <w:szCs w:val="28"/>
        </w:rPr>
        <w:t>s</w:t>
      </w:r>
      <w:r>
        <w:rPr>
          <w:rFonts w:ascii="Century Gothic" w:hAnsi="Century Gothic"/>
          <w:i/>
          <w:sz w:val="28"/>
          <w:szCs w:val="28"/>
        </w:rPr>
        <w:t xml:space="preserve"> business owners to join with minimal </w:t>
      </w:r>
      <w:r w:rsidR="009B7FC7">
        <w:rPr>
          <w:rFonts w:ascii="Century Gothic" w:hAnsi="Century Gothic"/>
          <w:i/>
          <w:sz w:val="28"/>
          <w:szCs w:val="28"/>
        </w:rPr>
        <w:t xml:space="preserve">risk, at low cost while retaining control of their business. </w:t>
      </w:r>
      <w:r w:rsidR="009B7FC7">
        <w:rPr>
          <w:rFonts w:ascii="Century Gothic" w:hAnsi="Century Gothic"/>
          <w:i/>
          <w:sz w:val="28"/>
          <w:szCs w:val="28"/>
        </w:rPr>
        <w:lastRenderedPageBreak/>
        <w:t xml:space="preserve">AIL’s approach is focussed </w:t>
      </w:r>
      <w:r w:rsidR="00CB5AFB">
        <w:rPr>
          <w:rFonts w:ascii="Century Gothic" w:hAnsi="Century Gothic"/>
          <w:i/>
          <w:sz w:val="28"/>
          <w:szCs w:val="28"/>
        </w:rPr>
        <w:t>on achieving maximum value for the business owner over 3 phases.</w:t>
      </w:r>
    </w:p>
    <w:p w:rsidR="006F513F" w:rsidRDefault="006F513F" w:rsidP="006F513F">
      <w:pPr>
        <w:rPr>
          <w:rFonts w:ascii="Century Gothic" w:hAnsi="Century Gothic"/>
          <w:sz w:val="32"/>
          <w:szCs w:val="32"/>
        </w:rPr>
      </w:pPr>
    </w:p>
    <w:p w:rsidR="006F513F" w:rsidRPr="00497B16" w:rsidRDefault="00CB5AFB" w:rsidP="006F513F">
      <w:pPr>
        <w:rPr>
          <w:rFonts w:ascii="Century Gothic" w:hAnsi="Century Gothic"/>
          <w:b/>
          <w:i/>
          <w:color w:val="1F3864" w:themeColor="accent5" w:themeShade="80"/>
          <w:sz w:val="32"/>
          <w:szCs w:val="32"/>
        </w:rPr>
      </w:pPr>
      <w:r>
        <w:rPr>
          <w:rFonts w:ascii="Century Gothic" w:hAnsi="Century Gothic"/>
          <w:b/>
          <w:i/>
          <w:color w:val="1F3864" w:themeColor="accent5" w:themeShade="80"/>
          <w:sz w:val="32"/>
          <w:szCs w:val="32"/>
        </w:rPr>
        <w:t>The AIL journey involves 3 phases</w:t>
      </w:r>
    </w:p>
    <w:tbl>
      <w:tblPr>
        <w:tblStyle w:val="TableGrid"/>
        <w:tblW w:w="91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
        <w:gridCol w:w="2268"/>
        <w:gridCol w:w="425"/>
        <w:gridCol w:w="2268"/>
        <w:gridCol w:w="425"/>
        <w:gridCol w:w="2268"/>
      </w:tblGrid>
      <w:tr w:rsidR="00382435" w:rsidRPr="00382435" w:rsidTr="00A82E76">
        <w:tc>
          <w:tcPr>
            <w:tcW w:w="1502" w:type="dxa"/>
            <w:vAlign w:val="center"/>
          </w:tcPr>
          <w:p w:rsidR="00382435" w:rsidRPr="001C4701" w:rsidRDefault="00A53758" w:rsidP="001C4701">
            <w:pPr>
              <w:jc w:val="center"/>
              <w:rPr>
                <w:rFonts w:ascii="Century Gothic" w:hAnsi="Century Gothic"/>
                <w:b/>
                <w:sz w:val="24"/>
                <w:szCs w:val="24"/>
              </w:rPr>
            </w:pPr>
            <w:r w:rsidRPr="001C4701">
              <w:rPr>
                <w:rFonts w:ascii="Century Gothic" w:hAnsi="Century Gothic"/>
                <w:b/>
                <w:sz w:val="24"/>
                <w:szCs w:val="24"/>
              </w:rPr>
              <w:t>Phase</w:t>
            </w:r>
          </w:p>
        </w:tc>
        <w:tc>
          <w:tcPr>
            <w:tcW w:w="2268" w:type="dxa"/>
            <w:shd w:val="clear" w:color="auto" w:fill="1F4E79" w:themeFill="accent1" w:themeFillShade="80"/>
            <w:vAlign w:val="center"/>
          </w:tcPr>
          <w:p w:rsidR="00A53758" w:rsidRPr="001C4701" w:rsidRDefault="00A53758" w:rsidP="001C4701">
            <w:pPr>
              <w:jc w:val="center"/>
              <w:rPr>
                <w:rFonts w:ascii="Century Gothic" w:hAnsi="Century Gothic"/>
                <w:b/>
                <w:color w:val="FFFFFF" w:themeColor="background1"/>
                <w:sz w:val="24"/>
                <w:szCs w:val="24"/>
              </w:rPr>
            </w:pPr>
            <w:r w:rsidRPr="001C4701">
              <w:rPr>
                <w:rFonts w:ascii="Century Gothic" w:hAnsi="Century Gothic"/>
                <w:b/>
                <w:color w:val="FFFFFF" w:themeColor="background1"/>
                <w:sz w:val="24"/>
                <w:szCs w:val="24"/>
              </w:rPr>
              <w:t>Phase 1 -</w:t>
            </w:r>
          </w:p>
          <w:p w:rsidR="00382435" w:rsidRPr="001C4701" w:rsidRDefault="00A53758" w:rsidP="001C4701">
            <w:pPr>
              <w:jc w:val="center"/>
              <w:rPr>
                <w:rFonts w:ascii="Century Gothic" w:hAnsi="Century Gothic"/>
                <w:b/>
                <w:color w:val="FFFFFF" w:themeColor="background1"/>
                <w:sz w:val="24"/>
                <w:szCs w:val="24"/>
              </w:rPr>
            </w:pPr>
            <w:r w:rsidRPr="001C4701">
              <w:rPr>
                <w:rFonts w:ascii="Century Gothic" w:hAnsi="Century Gothic"/>
                <w:b/>
                <w:color w:val="FFFFFF" w:themeColor="background1"/>
                <w:sz w:val="24"/>
                <w:szCs w:val="24"/>
              </w:rPr>
              <w:t>National Collective</w:t>
            </w:r>
          </w:p>
        </w:tc>
        <w:tc>
          <w:tcPr>
            <w:tcW w:w="425" w:type="dxa"/>
            <w:vAlign w:val="center"/>
          </w:tcPr>
          <w:p w:rsidR="00382435" w:rsidRPr="001C4701" w:rsidRDefault="001C4701" w:rsidP="001C4701">
            <w:pPr>
              <w:jc w:val="center"/>
              <w:rPr>
                <w:rFonts w:ascii="Century Gothic" w:hAnsi="Century Gothic"/>
                <w:color w:val="FFFFFF" w:themeColor="background1"/>
                <w:sz w:val="24"/>
                <w:szCs w:val="24"/>
              </w:rPr>
            </w:pPr>
            <w:r w:rsidRPr="001C4701">
              <w:rPr>
                <w:rFonts w:ascii="Century Gothic" w:hAnsi="Century Gothic"/>
                <w:noProof/>
                <w:color w:val="FFFFFF" w:themeColor="background1"/>
                <w:sz w:val="24"/>
                <w:szCs w:val="24"/>
                <w:lang w:eastAsia="en-AU"/>
              </w:rPr>
              <mc:AlternateContent>
                <mc:Choice Requires="wps">
                  <w:drawing>
                    <wp:anchor distT="0" distB="0" distL="114300" distR="114300" simplePos="0" relativeHeight="251659264" behindDoc="0" locked="0" layoutInCell="1" allowOverlap="1" wp14:anchorId="7D93B0B9" wp14:editId="25EFAE22">
                      <wp:simplePos x="0" y="0"/>
                      <wp:positionH relativeFrom="column">
                        <wp:posOffset>-42545</wp:posOffset>
                      </wp:positionH>
                      <wp:positionV relativeFrom="paragraph">
                        <wp:posOffset>182245</wp:posOffset>
                      </wp:positionV>
                      <wp:extent cx="220980" cy="190500"/>
                      <wp:effectExtent l="0" t="19050" r="45720" b="38100"/>
                      <wp:wrapNone/>
                      <wp:docPr id="1" name="Right Arrow 1"/>
                      <wp:cNvGraphicFramePr/>
                      <a:graphic xmlns:a="http://schemas.openxmlformats.org/drawingml/2006/main">
                        <a:graphicData uri="http://schemas.microsoft.com/office/word/2010/wordprocessingShape">
                          <wps:wsp>
                            <wps:cNvSpPr/>
                            <wps:spPr>
                              <a:xfrm>
                                <a:off x="0" y="0"/>
                                <a:ext cx="220980"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87BEA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3.35pt;margin-top:14.35pt;width:17.4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" adj="12290" fillcolor="#5b9bd5 [3204]" strokecolor="#1f4d78 [1604]" strokeweight="1pt"/>
                  </w:pict>
                </mc:Fallback>
              </mc:AlternateContent>
            </w:r>
          </w:p>
        </w:tc>
        <w:tc>
          <w:tcPr>
            <w:tcW w:w="2268" w:type="dxa"/>
            <w:shd w:val="clear" w:color="auto" w:fill="1F4E79" w:themeFill="accent1" w:themeFillShade="80"/>
            <w:vAlign w:val="center"/>
          </w:tcPr>
          <w:p w:rsidR="00382435" w:rsidRPr="001C4701" w:rsidRDefault="00A53758" w:rsidP="001C4701">
            <w:pPr>
              <w:jc w:val="center"/>
              <w:rPr>
                <w:rFonts w:ascii="Century Gothic" w:hAnsi="Century Gothic"/>
                <w:b/>
                <w:color w:val="FFFFFF" w:themeColor="background1"/>
                <w:sz w:val="24"/>
                <w:szCs w:val="24"/>
              </w:rPr>
            </w:pPr>
            <w:r w:rsidRPr="001C4701">
              <w:rPr>
                <w:rFonts w:ascii="Century Gothic" w:hAnsi="Century Gothic"/>
                <w:b/>
                <w:color w:val="FFFFFF" w:themeColor="background1"/>
                <w:sz w:val="24"/>
                <w:szCs w:val="24"/>
              </w:rPr>
              <w:t>Phase 2 - Roll-up</w:t>
            </w:r>
          </w:p>
        </w:tc>
        <w:tc>
          <w:tcPr>
            <w:tcW w:w="425" w:type="dxa"/>
            <w:vAlign w:val="center"/>
          </w:tcPr>
          <w:p w:rsidR="00382435" w:rsidRPr="001C4701" w:rsidRDefault="001C4701" w:rsidP="001C4701">
            <w:pPr>
              <w:jc w:val="center"/>
              <w:rPr>
                <w:rFonts w:ascii="Century Gothic" w:hAnsi="Century Gothic"/>
                <w:color w:val="FFFFFF" w:themeColor="background1"/>
                <w:sz w:val="24"/>
                <w:szCs w:val="24"/>
              </w:rPr>
            </w:pPr>
            <w:r w:rsidRPr="001C4701">
              <w:rPr>
                <w:rFonts w:ascii="Century Gothic" w:hAnsi="Century Gothic"/>
                <w:noProof/>
                <w:color w:val="FFFFFF" w:themeColor="background1"/>
                <w:sz w:val="24"/>
                <w:szCs w:val="24"/>
                <w:lang w:eastAsia="en-AU"/>
              </w:rPr>
              <mc:AlternateContent>
                <mc:Choice Requires="wps">
                  <w:drawing>
                    <wp:anchor distT="0" distB="0" distL="114300" distR="114300" simplePos="0" relativeHeight="251661312" behindDoc="0" locked="0" layoutInCell="1" allowOverlap="1" wp14:anchorId="76F80AD1" wp14:editId="24C3E42C">
                      <wp:simplePos x="0" y="0"/>
                      <wp:positionH relativeFrom="column">
                        <wp:posOffset>-56515</wp:posOffset>
                      </wp:positionH>
                      <wp:positionV relativeFrom="paragraph">
                        <wp:posOffset>198755</wp:posOffset>
                      </wp:positionV>
                      <wp:extent cx="220980" cy="190500"/>
                      <wp:effectExtent l="0" t="19050" r="45720" b="38100"/>
                      <wp:wrapNone/>
                      <wp:docPr id="4" name="Right Arrow 4"/>
                      <wp:cNvGraphicFramePr/>
                      <a:graphic xmlns:a="http://schemas.openxmlformats.org/drawingml/2006/main">
                        <a:graphicData uri="http://schemas.microsoft.com/office/word/2010/wordprocessingShape">
                          <wps:wsp>
                            <wps:cNvSpPr/>
                            <wps:spPr>
                              <a:xfrm>
                                <a:off x="0" y="0"/>
                                <a:ext cx="220980" cy="1905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E24BD" id="Right Arrow 4" o:spid="_x0000_s1026" type="#_x0000_t13" style="position:absolute;margin-left:-4.45pt;margin-top:15.65pt;width:17.4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" adj="12290" fillcolor="#5b9bd5" strokecolor="#41719c" strokeweight="1pt"/>
                  </w:pict>
                </mc:Fallback>
              </mc:AlternateContent>
            </w:r>
          </w:p>
        </w:tc>
        <w:tc>
          <w:tcPr>
            <w:tcW w:w="2268" w:type="dxa"/>
            <w:shd w:val="clear" w:color="auto" w:fill="1F4E79" w:themeFill="accent1" w:themeFillShade="80"/>
            <w:vAlign w:val="center"/>
          </w:tcPr>
          <w:p w:rsidR="00382435" w:rsidRPr="001C4701" w:rsidRDefault="00A53758" w:rsidP="001C4701">
            <w:pPr>
              <w:jc w:val="center"/>
              <w:rPr>
                <w:rFonts w:ascii="Century Gothic" w:hAnsi="Century Gothic"/>
                <w:b/>
                <w:color w:val="FFFFFF" w:themeColor="background1"/>
                <w:sz w:val="24"/>
                <w:szCs w:val="24"/>
              </w:rPr>
            </w:pPr>
            <w:r w:rsidRPr="001C4701">
              <w:rPr>
                <w:rFonts w:ascii="Century Gothic" w:hAnsi="Century Gothic"/>
                <w:b/>
                <w:color w:val="FFFFFF" w:themeColor="background1"/>
                <w:sz w:val="24"/>
                <w:szCs w:val="24"/>
              </w:rPr>
              <w:t>Phase 3 - AIL Exit</w:t>
            </w:r>
          </w:p>
        </w:tc>
      </w:tr>
      <w:tr w:rsidR="00A82E76" w:rsidRPr="00A82E76" w:rsidTr="00A947FA">
        <w:trPr>
          <w:trHeight w:val="62"/>
        </w:trPr>
        <w:tc>
          <w:tcPr>
            <w:tcW w:w="1502" w:type="dxa"/>
            <w:shd w:val="clear" w:color="auto" w:fill="auto"/>
            <w:vAlign w:val="center"/>
          </w:tcPr>
          <w:p w:rsidR="00A82E76" w:rsidRPr="00A82E76" w:rsidRDefault="00A82E76" w:rsidP="001C4701">
            <w:pPr>
              <w:jc w:val="center"/>
              <w:rPr>
                <w:rFonts w:ascii="Century Gothic" w:hAnsi="Century Gothic"/>
                <w:b/>
                <w:sz w:val="8"/>
                <w:szCs w:val="8"/>
              </w:rPr>
            </w:pPr>
          </w:p>
        </w:tc>
        <w:tc>
          <w:tcPr>
            <w:tcW w:w="2268" w:type="dxa"/>
            <w:tcBorders>
              <w:bottom w:val="single" w:sz="24" w:space="0" w:color="002060"/>
            </w:tcBorders>
            <w:shd w:val="clear" w:color="auto" w:fill="auto"/>
            <w:vAlign w:val="center"/>
          </w:tcPr>
          <w:p w:rsidR="00A82E76" w:rsidRPr="00A82E76" w:rsidRDefault="00A82E76" w:rsidP="001C4701">
            <w:pPr>
              <w:jc w:val="center"/>
              <w:rPr>
                <w:rFonts w:ascii="Century Gothic" w:hAnsi="Century Gothic"/>
                <w:b/>
                <w:color w:val="FFFFFF" w:themeColor="background1"/>
                <w:sz w:val="8"/>
                <w:szCs w:val="8"/>
              </w:rPr>
            </w:pPr>
          </w:p>
        </w:tc>
        <w:tc>
          <w:tcPr>
            <w:tcW w:w="425" w:type="dxa"/>
            <w:tcBorders>
              <w:bottom w:val="single" w:sz="24" w:space="0" w:color="002060"/>
            </w:tcBorders>
            <w:shd w:val="clear" w:color="auto" w:fill="auto"/>
            <w:vAlign w:val="center"/>
          </w:tcPr>
          <w:p w:rsidR="00A82E76" w:rsidRPr="00A82E76" w:rsidRDefault="00A82E76" w:rsidP="001C4701">
            <w:pPr>
              <w:jc w:val="center"/>
              <w:rPr>
                <w:rFonts w:ascii="Century Gothic" w:hAnsi="Century Gothic"/>
                <w:noProof/>
                <w:color w:val="FFFFFF" w:themeColor="background1"/>
                <w:sz w:val="8"/>
                <w:szCs w:val="8"/>
                <w:lang w:eastAsia="en-AU"/>
              </w:rPr>
            </w:pPr>
          </w:p>
        </w:tc>
        <w:tc>
          <w:tcPr>
            <w:tcW w:w="2268" w:type="dxa"/>
            <w:tcBorders>
              <w:bottom w:val="single" w:sz="24" w:space="0" w:color="002060"/>
            </w:tcBorders>
            <w:shd w:val="clear" w:color="auto" w:fill="auto"/>
            <w:vAlign w:val="center"/>
          </w:tcPr>
          <w:p w:rsidR="00A82E76" w:rsidRPr="00A82E76" w:rsidRDefault="00A82E76" w:rsidP="001C4701">
            <w:pPr>
              <w:jc w:val="center"/>
              <w:rPr>
                <w:rFonts w:ascii="Century Gothic" w:hAnsi="Century Gothic"/>
                <w:b/>
                <w:color w:val="FFFFFF" w:themeColor="background1"/>
                <w:sz w:val="8"/>
                <w:szCs w:val="8"/>
              </w:rPr>
            </w:pPr>
          </w:p>
        </w:tc>
        <w:tc>
          <w:tcPr>
            <w:tcW w:w="425" w:type="dxa"/>
            <w:tcBorders>
              <w:bottom w:val="single" w:sz="24" w:space="0" w:color="002060"/>
            </w:tcBorders>
            <w:shd w:val="clear" w:color="auto" w:fill="auto"/>
            <w:vAlign w:val="center"/>
          </w:tcPr>
          <w:p w:rsidR="00A82E76" w:rsidRPr="00A82E76" w:rsidRDefault="00A82E76" w:rsidP="001C4701">
            <w:pPr>
              <w:jc w:val="center"/>
              <w:rPr>
                <w:rFonts w:ascii="Century Gothic" w:hAnsi="Century Gothic"/>
                <w:noProof/>
                <w:color w:val="FFFFFF" w:themeColor="background1"/>
                <w:sz w:val="8"/>
                <w:szCs w:val="8"/>
                <w:lang w:eastAsia="en-AU"/>
              </w:rPr>
            </w:pPr>
          </w:p>
        </w:tc>
        <w:tc>
          <w:tcPr>
            <w:tcW w:w="2268" w:type="dxa"/>
            <w:tcBorders>
              <w:bottom w:val="single" w:sz="24" w:space="0" w:color="002060"/>
            </w:tcBorders>
            <w:shd w:val="clear" w:color="auto" w:fill="auto"/>
            <w:vAlign w:val="center"/>
          </w:tcPr>
          <w:p w:rsidR="00A82E76" w:rsidRPr="00A82E76" w:rsidRDefault="00A82E76" w:rsidP="001C4701">
            <w:pPr>
              <w:jc w:val="center"/>
              <w:rPr>
                <w:rFonts w:ascii="Century Gothic" w:hAnsi="Century Gothic"/>
                <w:b/>
                <w:color w:val="FFFFFF" w:themeColor="background1"/>
                <w:sz w:val="8"/>
                <w:szCs w:val="8"/>
              </w:rPr>
            </w:pPr>
          </w:p>
        </w:tc>
      </w:tr>
      <w:tr w:rsidR="00382435" w:rsidRPr="00382435" w:rsidTr="00A947FA">
        <w:tc>
          <w:tcPr>
            <w:tcW w:w="1502" w:type="dxa"/>
            <w:tcBorders>
              <w:right w:val="single" w:sz="24" w:space="0" w:color="002060"/>
            </w:tcBorders>
            <w:vAlign w:val="center"/>
          </w:tcPr>
          <w:p w:rsidR="00382435" w:rsidRPr="001C4701" w:rsidRDefault="00A53758" w:rsidP="001C4701">
            <w:pPr>
              <w:jc w:val="center"/>
              <w:rPr>
                <w:rFonts w:ascii="Century Gothic" w:hAnsi="Century Gothic"/>
                <w:b/>
                <w:sz w:val="24"/>
                <w:szCs w:val="24"/>
              </w:rPr>
            </w:pPr>
            <w:r w:rsidRPr="001C4701">
              <w:rPr>
                <w:rFonts w:ascii="Century Gothic" w:hAnsi="Century Gothic"/>
                <w:b/>
                <w:sz w:val="24"/>
                <w:szCs w:val="24"/>
              </w:rPr>
              <w:t>Activity</w:t>
            </w:r>
          </w:p>
        </w:tc>
        <w:tc>
          <w:tcPr>
            <w:tcW w:w="2268" w:type="dxa"/>
            <w:tcBorders>
              <w:top w:val="single" w:sz="24" w:space="0" w:color="002060"/>
              <w:left w:val="single" w:sz="24" w:space="0" w:color="002060"/>
              <w:bottom w:val="single" w:sz="24" w:space="0" w:color="002060"/>
            </w:tcBorders>
          </w:tcPr>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Recruit member firms</w:t>
            </w:r>
          </w:p>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Expand revenues</w:t>
            </w:r>
          </w:p>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Improve technology, systems and processes</w:t>
            </w:r>
          </w:p>
          <w:p w:rsidR="00382435"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“Fortify” individual businesses</w:t>
            </w:r>
          </w:p>
        </w:tc>
        <w:tc>
          <w:tcPr>
            <w:tcW w:w="425" w:type="dxa"/>
            <w:tcBorders>
              <w:top w:val="single" w:sz="24" w:space="0" w:color="002060"/>
              <w:bottom w:val="single" w:sz="24" w:space="0" w:color="002060"/>
            </w:tcBorders>
          </w:tcPr>
          <w:p w:rsidR="00382435" w:rsidRPr="00BE2E72" w:rsidRDefault="00382435" w:rsidP="00BE2E72">
            <w:pPr>
              <w:rPr>
                <w:rFonts w:ascii="Century Gothic" w:hAnsi="Century Gothic"/>
                <w:sz w:val="20"/>
                <w:szCs w:val="20"/>
              </w:rPr>
            </w:pPr>
          </w:p>
        </w:tc>
        <w:tc>
          <w:tcPr>
            <w:tcW w:w="2268" w:type="dxa"/>
            <w:tcBorders>
              <w:top w:val="single" w:sz="24" w:space="0" w:color="002060"/>
              <w:bottom w:val="single" w:sz="24" w:space="0" w:color="002060"/>
            </w:tcBorders>
          </w:tcPr>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Acquisition of equity in individual members</w:t>
            </w:r>
          </w:p>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Owners can take some cash off the table</w:t>
            </w:r>
          </w:p>
          <w:p w:rsidR="00382435"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Integration of processes and systems</w:t>
            </w:r>
          </w:p>
        </w:tc>
        <w:tc>
          <w:tcPr>
            <w:tcW w:w="425" w:type="dxa"/>
            <w:tcBorders>
              <w:top w:val="single" w:sz="24" w:space="0" w:color="002060"/>
              <w:bottom w:val="single" w:sz="24" w:space="0" w:color="002060"/>
            </w:tcBorders>
          </w:tcPr>
          <w:p w:rsidR="00382435" w:rsidRPr="00BE2E72" w:rsidRDefault="00382435" w:rsidP="00BE2E72">
            <w:pPr>
              <w:rPr>
                <w:rFonts w:ascii="Century Gothic" w:hAnsi="Century Gothic"/>
                <w:sz w:val="20"/>
                <w:szCs w:val="20"/>
              </w:rPr>
            </w:pPr>
          </w:p>
        </w:tc>
        <w:tc>
          <w:tcPr>
            <w:tcW w:w="2268" w:type="dxa"/>
            <w:tcBorders>
              <w:top w:val="single" w:sz="24" w:space="0" w:color="002060"/>
              <w:bottom w:val="single" w:sz="24" w:space="0" w:color="002060"/>
              <w:right w:val="single" w:sz="24" w:space="0" w:color="002060"/>
            </w:tcBorders>
          </w:tcPr>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Optimisation for sale</w:t>
            </w:r>
          </w:p>
          <w:p w:rsidR="001C4701"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Trade sale/ financial sale</w:t>
            </w:r>
          </w:p>
          <w:p w:rsidR="00382435" w:rsidRPr="00BE2E72" w:rsidRDefault="001C4701" w:rsidP="00BE2E72">
            <w:pPr>
              <w:pStyle w:val="ListParagraph"/>
              <w:numPr>
                <w:ilvl w:val="0"/>
                <w:numId w:val="6"/>
              </w:numPr>
              <w:rPr>
                <w:rFonts w:ascii="Century Gothic" w:hAnsi="Century Gothic"/>
                <w:sz w:val="20"/>
                <w:szCs w:val="20"/>
              </w:rPr>
            </w:pPr>
            <w:r w:rsidRPr="00BE2E72">
              <w:rPr>
                <w:rFonts w:ascii="Century Gothic" w:hAnsi="Century Gothic"/>
                <w:sz w:val="20"/>
                <w:szCs w:val="20"/>
              </w:rPr>
              <w:t>Achieve higher sale value based on scale</w:t>
            </w:r>
          </w:p>
        </w:tc>
      </w:tr>
      <w:tr w:rsidR="00A82E76" w:rsidRPr="00A82E76" w:rsidTr="00A947FA">
        <w:tc>
          <w:tcPr>
            <w:tcW w:w="1502" w:type="dxa"/>
            <w:vAlign w:val="center"/>
          </w:tcPr>
          <w:p w:rsidR="00A82E76" w:rsidRPr="00A82E76" w:rsidRDefault="00A82E76" w:rsidP="00A82E76">
            <w:pPr>
              <w:jc w:val="center"/>
              <w:rPr>
                <w:rFonts w:ascii="Century Gothic" w:hAnsi="Century Gothic"/>
                <w:b/>
                <w:sz w:val="8"/>
                <w:szCs w:val="8"/>
              </w:rPr>
            </w:pPr>
          </w:p>
        </w:tc>
        <w:tc>
          <w:tcPr>
            <w:tcW w:w="2268" w:type="dxa"/>
            <w:tcBorders>
              <w:top w:val="single" w:sz="24" w:space="0" w:color="002060"/>
              <w:bottom w:val="single" w:sz="24" w:space="0" w:color="002060"/>
            </w:tcBorders>
          </w:tcPr>
          <w:p w:rsidR="00A82E76" w:rsidRPr="00A82E76" w:rsidRDefault="00A82E76" w:rsidP="00A82E76">
            <w:pPr>
              <w:rPr>
                <w:rFonts w:ascii="Century Gothic" w:hAnsi="Century Gothic"/>
                <w:sz w:val="8"/>
                <w:szCs w:val="8"/>
              </w:rPr>
            </w:pPr>
          </w:p>
        </w:tc>
        <w:tc>
          <w:tcPr>
            <w:tcW w:w="425" w:type="dxa"/>
            <w:tcBorders>
              <w:top w:val="single" w:sz="24" w:space="0" w:color="002060"/>
              <w:bottom w:val="single" w:sz="24" w:space="0" w:color="002060"/>
            </w:tcBorders>
          </w:tcPr>
          <w:p w:rsidR="00A82E76" w:rsidRPr="00A82E76" w:rsidRDefault="00A82E76" w:rsidP="00A82E76">
            <w:pPr>
              <w:rPr>
                <w:rFonts w:ascii="Century Gothic" w:hAnsi="Century Gothic"/>
                <w:sz w:val="8"/>
                <w:szCs w:val="8"/>
              </w:rPr>
            </w:pPr>
          </w:p>
        </w:tc>
        <w:tc>
          <w:tcPr>
            <w:tcW w:w="2268" w:type="dxa"/>
            <w:tcBorders>
              <w:top w:val="single" w:sz="24" w:space="0" w:color="002060"/>
              <w:bottom w:val="single" w:sz="24" w:space="0" w:color="002060"/>
            </w:tcBorders>
          </w:tcPr>
          <w:p w:rsidR="00A82E76" w:rsidRPr="00A82E76" w:rsidRDefault="00A82E76" w:rsidP="00A82E76">
            <w:pPr>
              <w:rPr>
                <w:rFonts w:ascii="Century Gothic" w:hAnsi="Century Gothic"/>
                <w:sz w:val="8"/>
                <w:szCs w:val="8"/>
              </w:rPr>
            </w:pPr>
          </w:p>
        </w:tc>
        <w:tc>
          <w:tcPr>
            <w:tcW w:w="425" w:type="dxa"/>
            <w:tcBorders>
              <w:top w:val="single" w:sz="24" w:space="0" w:color="002060"/>
              <w:bottom w:val="single" w:sz="24" w:space="0" w:color="002060"/>
            </w:tcBorders>
          </w:tcPr>
          <w:p w:rsidR="00A82E76" w:rsidRPr="00A82E76" w:rsidRDefault="00A82E76" w:rsidP="00A82E76">
            <w:pPr>
              <w:rPr>
                <w:rFonts w:ascii="Century Gothic" w:hAnsi="Century Gothic"/>
                <w:sz w:val="8"/>
                <w:szCs w:val="8"/>
              </w:rPr>
            </w:pPr>
          </w:p>
        </w:tc>
        <w:tc>
          <w:tcPr>
            <w:tcW w:w="2268" w:type="dxa"/>
            <w:tcBorders>
              <w:top w:val="single" w:sz="24" w:space="0" w:color="002060"/>
              <w:bottom w:val="single" w:sz="24" w:space="0" w:color="002060"/>
            </w:tcBorders>
          </w:tcPr>
          <w:p w:rsidR="00A82E76" w:rsidRPr="00A82E76" w:rsidRDefault="00A82E76" w:rsidP="00A82E76">
            <w:pPr>
              <w:rPr>
                <w:rFonts w:ascii="Century Gothic" w:hAnsi="Century Gothic"/>
                <w:sz w:val="8"/>
                <w:szCs w:val="8"/>
              </w:rPr>
            </w:pPr>
          </w:p>
        </w:tc>
      </w:tr>
      <w:tr w:rsidR="00382435" w:rsidRPr="00382435" w:rsidTr="00A947FA">
        <w:tc>
          <w:tcPr>
            <w:tcW w:w="1502" w:type="dxa"/>
            <w:tcBorders>
              <w:right w:val="single" w:sz="24" w:space="0" w:color="002060"/>
            </w:tcBorders>
            <w:vAlign w:val="center"/>
          </w:tcPr>
          <w:p w:rsidR="00382435" w:rsidRPr="001C4701" w:rsidRDefault="00A53758" w:rsidP="001C4701">
            <w:pPr>
              <w:jc w:val="center"/>
              <w:rPr>
                <w:rFonts w:ascii="Century Gothic" w:hAnsi="Century Gothic"/>
                <w:b/>
                <w:sz w:val="24"/>
                <w:szCs w:val="24"/>
              </w:rPr>
            </w:pPr>
            <w:r w:rsidRPr="001C4701">
              <w:rPr>
                <w:rFonts w:ascii="Century Gothic" w:hAnsi="Century Gothic"/>
                <w:b/>
                <w:sz w:val="24"/>
                <w:szCs w:val="24"/>
              </w:rPr>
              <w:t>Outcomes</w:t>
            </w:r>
          </w:p>
        </w:tc>
        <w:tc>
          <w:tcPr>
            <w:tcW w:w="2268" w:type="dxa"/>
            <w:tcBorders>
              <w:top w:val="single" w:sz="24" w:space="0" w:color="002060"/>
              <w:left w:val="single" w:sz="24" w:space="0" w:color="002060"/>
              <w:bottom w:val="single" w:sz="24" w:space="0" w:color="002060"/>
            </w:tcBorders>
          </w:tcPr>
          <w:p w:rsidR="001C4701" w:rsidRPr="00BE2E72" w:rsidRDefault="001C4701"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Flexibility for members</w:t>
            </w:r>
          </w:p>
          <w:p w:rsidR="001C4701" w:rsidRPr="00BE2E72" w:rsidRDefault="001C4701"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Low barriers to enter AIL</w:t>
            </w:r>
          </w:p>
          <w:p w:rsidR="00382435" w:rsidRPr="00BE2E72" w:rsidRDefault="001C4701"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Benefit from collective</w:t>
            </w:r>
          </w:p>
        </w:tc>
        <w:tc>
          <w:tcPr>
            <w:tcW w:w="425" w:type="dxa"/>
            <w:tcBorders>
              <w:top w:val="single" w:sz="24" w:space="0" w:color="002060"/>
              <w:bottom w:val="single" w:sz="24" w:space="0" w:color="002060"/>
            </w:tcBorders>
          </w:tcPr>
          <w:p w:rsidR="00382435" w:rsidRPr="00BE2E72" w:rsidRDefault="00382435" w:rsidP="00BE2E72">
            <w:pPr>
              <w:rPr>
                <w:rFonts w:ascii="Century Gothic" w:hAnsi="Century Gothic"/>
                <w:sz w:val="20"/>
                <w:szCs w:val="20"/>
              </w:rPr>
            </w:pPr>
          </w:p>
        </w:tc>
        <w:tc>
          <w:tcPr>
            <w:tcW w:w="2268" w:type="dxa"/>
            <w:tcBorders>
              <w:top w:val="single" w:sz="24" w:space="0" w:color="002060"/>
              <w:bottom w:val="single" w:sz="24" w:space="0" w:color="002060"/>
            </w:tcBorders>
          </w:tcPr>
          <w:p w:rsidR="00BE2E72" w:rsidRPr="00BE2E72" w:rsidRDefault="00BE2E72"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Ability to “take cash off the table”</w:t>
            </w:r>
          </w:p>
          <w:p w:rsidR="00BE2E72" w:rsidRPr="00BE2E72" w:rsidRDefault="00BE2E72"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Ability to de-risk</w:t>
            </w:r>
          </w:p>
          <w:p w:rsidR="00382435" w:rsidRPr="00BE2E72" w:rsidRDefault="00BE2E72"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Ability to participate in AIL’s growth</w:t>
            </w:r>
          </w:p>
        </w:tc>
        <w:tc>
          <w:tcPr>
            <w:tcW w:w="425" w:type="dxa"/>
            <w:tcBorders>
              <w:top w:val="single" w:sz="24" w:space="0" w:color="002060"/>
              <w:bottom w:val="single" w:sz="24" w:space="0" w:color="002060"/>
            </w:tcBorders>
          </w:tcPr>
          <w:p w:rsidR="00382435" w:rsidRPr="00BE2E72" w:rsidRDefault="00382435" w:rsidP="00BE2E72">
            <w:pPr>
              <w:rPr>
                <w:rFonts w:ascii="Century Gothic" w:hAnsi="Century Gothic"/>
                <w:sz w:val="20"/>
                <w:szCs w:val="20"/>
              </w:rPr>
            </w:pPr>
          </w:p>
        </w:tc>
        <w:tc>
          <w:tcPr>
            <w:tcW w:w="2268" w:type="dxa"/>
            <w:tcBorders>
              <w:top w:val="single" w:sz="24" w:space="0" w:color="002060"/>
              <w:bottom w:val="single" w:sz="24" w:space="0" w:color="002060"/>
              <w:right w:val="single" w:sz="24" w:space="0" w:color="002060"/>
            </w:tcBorders>
          </w:tcPr>
          <w:p w:rsidR="00BE2E72" w:rsidRPr="00BE2E72" w:rsidRDefault="00BE2E72"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Maximise value to owner</w:t>
            </w:r>
          </w:p>
          <w:p w:rsidR="00382435" w:rsidRDefault="00BE2E72" w:rsidP="00BE2E72">
            <w:pPr>
              <w:pStyle w:val="ListParagraph"/>
              <w:numPr>
                <w:ilvl w:val="0"/>
                <w:numId w:val="7"/>
              </w:numPr>
              <w:rPr>
                <w:rFonts w:ascii="Century Gothic" w:hAnsi="Century Gothic"/>
                <w:sz w:val="20"/>
                <w:szCs w:val="20"/>
              </w:rPr>
            </w:pPr>
            <w:r w:rsidRPr="00BE2E72">
              <w:rPr>
                <w:rFonts w:ascii="Century Gothic" w:hAnsi="Century Gothic"/>
                <w:sz w:val="20"/>
                <w:szCs w:val="20"/>
              </w:rPr>
              <w:t>Capture the benefits of scale on exit</w:t>
            </w:r>
          </w:p>
          <w:p w:rsidR="00225DAA" w:rsidRPr="00BE2E72" w:rsidRDefault="00225DAA" w:rsidP="00BE2E72">
            <w:pPr>
              <w:pStyle w:val="ListParagraph"/>
              <w:numPr>
                <w:ilvl w:val="0"/>
                <w:numId w:val="7"/>
              </w:numPr>
              <w:rPr>
                <w:rFonts w:ascii="Century Gothic" w:hAnsi="Century Gothic"/>
                <w:sz w:val="20"/>
                <w:szCs w:val="20"/>
              </w:rPr>
            </w:pPr>
            <w:r>
              <w:rPr>
                <w:rFonts w:ascii="Century Gothic" w:hAnsi="Century Gothic"/>
                <w:sz w:val="20"/>
                <w:szCs w:val="20"/>
              </w:rPr>
              <w:t>Achieve higher multiple than any individual member</w:t>
            </w:r>
          </w:p>
        </w:tc>
      </w:tr>
    </w:tbl>
    <w:p w:rsidR="006F513F" w:rsidRDefault="006F513F" w:rsidP="005E2B09">
      <w:pPr>
        <w:rPr>
          <w:rFonts w:ascii="Century Gothic" w:hAnsi="Century Gothic"/>
          <w:sz w:val="32"/>
          <w:szCs w:val="32"/>
        </w:rPr>
      </w:pPr>
    </w:p>
    <w:p w:rsidR="00390912" w:rsidRPr="00497B16" w:rsidRDefault="00390912" w:rsidP="00390912">
      <w:pPr>
        <w:rPr>
          <w:rFonts w:ascii="Century Gothic" w:hAnsi="Century Gothic"/>
          <w:b/>
          <w:i/>
          <w:color w:val="1F3864" w:themeColor="accent5" w:themeShade="80"/>
          <w:sz w:val="32"/>
          <w:szCs w:val="32"/>
        </w:rPr>
      </w:pPr>
      <w:r>
        <w:rPr>
          <w:rFonts w:ascii="Century Gothic" w:hAnsi="Century Gothic"/>
          <w:b/>
          <w:i/>
          <w:color w:val="1F3864" w:themeColor="accent5" w:themeShade="80"/>
          <w:sz w:val="32"/>
          <w:szCs w:val="32"/>
        </w:rPr>
        <w:t>Key membership terms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06"/>
      </w:tblGrid>
      <w:tr w:rsidR="00390912" w:rsidTr="00BE70F1">
        <w:tc>
          <w:tcPr>
            <w:tcW w:w="2410" w:type="dxa"/>
          </w:tcPr>
          <w:p w:rsidR="00390912" w:rsidRPr="00B11EB6" w:rsidRDefault="00390912" w:rsidP="00BE70F1">
            <w:pPr>
              <w:jc w:val="center"/>
              <w:rPr>
                <w:rFonts w:ascii="Century Gothic" w:hAnsi="Century Gothic"/>
                <w:b/>
                <w:i/>
                <w:sz w:val="24"/>
                <w:szCs w:val="24"/>
              </w:rPr>
            </w:pPr>
            <w:r>
              <w:rPr>
                <w:rFonts w:ascii="Century Gothic" w:hAnsi="Century Gothic"/>
                <w:b/>
                <w:i/>
                <w:sz w:val="24"/>
                <w:szCs w:val="24"/>
              </w:rPr>
              <w:t>Fee Structure</w:t>
            </w:r>
          </w:p>
          <w:p w:rsidR="00390912" w:rsidRDefault="00390912" w:rsidP="00BE70F1">
            <w:pPr>
              <w:rPr>
                <w:rFonts w:ascii="Century Gothic" w:hAnsi="Century Gothic"/>
                <w:sz w:val="24"/>
                <w:szCs w:val="24"/>
              </w:rPr>
            </w:pPr>
          </w:p>
        </w:tc>
        <w:tc>
          <w:tcPr>
            <w:tcW w:w="6606" w:type="dxa"/>
          </w:tcPr>
          <w:p w:rsidR="00390912" w:rsidRDefault="00390912" w:rsidP="00BE70F1">
            <w:pPr>
              <w:pStyle w:val="ListParagraph"/>
              <w:numPr>
                <w:ilvl w:val="0"/>
                <w:numId w:val="4"/>
              </w:numPr>
              <w:rPr>
                <w:rFonts w:ascii="Century Gothic" w:hAnsi="Century Gothic"/>
                <w:sz w:val="24"/>
                <w:szCs w:val="24"/>
              </w:rPr>
            </w:pPr>
            <w:r>
              <w:rPr>
                <w:rFonts w:ascii="Century Gothic" w:hAnsi="Century Gothic"/>
                <w:sz w:val="24"/>
                <w:szCs w:val="24"/>
              </w:rPr>
              <w:t xml:space="preserve">AIL membership is </w:t>
            </w:r>
            <w:r w:rsidRPr="00225DAA">
              <w:rPr>
                <w:rFonts w:ascii="Century Gothic" w:hAnsi="Century Gothic"/>
                <w:b/>
                <w:sz w:val="24"/>
                <w:szCs w:val="24"/>
              </w:rPr>
              <w:t>primarily success based</w:t>
            </w:r>
          </w:p>
          <w:p w:rsidR="00390912" w:rsidRDefault="00390912" w:rsidP="00BE70F1">
            <w:pPr>
              <w:pStyle w:val="ListParagraph"/>
              <w:numPr>
                <w:ilvl w:val="0"/>
                <w:numId w:val="4"/>
              </w:numPr>
              <w:rPr>
                <w:rFonts w:ascii="Century Gothic" w:hAnsi="Century Gothic"/>
                <w:sz w:val="24"/>
                <w:szCs w:val="24"/>
              </w:rPr>
            </w:pPr>
            <w:r>
              <w:rPr>
                <w:rFonts w:ascii="Century Gothic" w:hAnsi="Century Gothic"/>
                <w:sz w:val="24"/>
                <w:szCs w:val="24"/>
              </w:rPr>
              <w:t xml:space="preserve">Membership includes a </w:t>
            </w:r>
            <w:r w:rsidRPr="00225DAA">
              <w:rPr>
                <w:rFonts w:ascii="Century Gothic" w:hAnsi="Century Gothic"/>
                <w:b/>
                <w:sz w:val="24"/>
                <w:szCs w:val="24"/>
              </w:rPr>
              <w:t>low cost annual fee</w:t>
            </w:r>
          </w:p>
          <w:p w:rsidR="00390912" w:rsidRDefault="00390912" w:rsidP="00BE70F1">
            <w:pPr>
              <w:pStyle w:val="ListParagraph"/>
              <w:numPr>
                <w:ilvl w:val="0"/>
                <w:numId w:val="4"/>
              </w:numPr>
              <w:rPr>
                <w:rFonts w:ascii="Century Gothic" w:hAnsi="Century Gothic"/>
                <w:sz w:val="24"/>
                <w:szCs w:val="24"/>
              </w:rPr>
            </w:pPr>
            <w:r w:rsidRPr="00225DAA">
              <w:rPr>
                <w:rFonts w:ascii="Century Gothic" w:hAnsi="Century Gothic"/>
                <w:b/>
                <w:sz w:val="24"/>
                <w:szCs w:val="24"/>
              </w:rPr>
              <w:t>Success fee</w:t>
            </w:r>
            <w:r>
              <w:rPr>
                <w:rFonts w:ascii="Century Gothic" w:hAnsi="Century Gothic"/>
                <w:sz w:val="24"/>
                <w:szCs w:val="24"/>
              </w:rPr>
              <w:t xml:space="preserve"> paid to AIL based on new work introduced to members</w:t>
            </w:r>
          </w:p>
          <w:p w:rsidR="00390912" w:rsidRPr="003576B3" w:rsidRDefault="00390912" w:rsidP="00BE70F1">
            <w:pPr>
              <w:rPr>
                <w:rFonts w:ascii="Century Gothic" w:hAnsi="Century Gothic"/>
                <w:sz w:val="24"/>
                <w:szCs w:val="24"/>
              </w:rPr>
            </w:pPr>
          </w:p>
        </w:tc>
      </w:tr>
      <w:tr w:rsidR="00390912" w:rsidTr="00BE70F1">
        <w:tc>
          <w:tcPr>
            <w:tcW w:w="2410" w:type="dxa"/>
          </w:tcPr>
          <w:p w:rsidR="00390912" w:rsidRPr="00AF721F" w:rsidRDefault="00390912" w:rsidP="00BE70F1">
            <w:pPr>
              <w:jc w:val="center"/>
              <w:rPr>
                <w:rFonts w:ascii="Century Gothic" w:hAnsi="Century Gothic"/>
                <w:b/>
                <w:i/>
                <w:sz w:val="24"/>
                <w:szCs w:val="24"/>
              </w:rPr>
            </w:pPr>
            <w:r>
              <w:rPr>
                <w:rFonts w:ascii="Century Gothic" w:hAnsi="Century Gothic"/>
                <w:b/>
                <w:i/>
                <w:sz w:val="24"/>
                <w:szCs w:val="24"/>
              </w:rPr>
              <w:t>Alignment</w:t>
            </w:r>
          </w:p>
          <w:p w:rsidR="00390912" w:rsidRDefault="00390912" w:rsidP="00BE70F1">
            <w:pPr>
              <w:rPr>
                <w:rFonts w:ascii="Century Gothic" w:hAnsi="Century Gothic"/>
                <w:sz w:val="24"/>
                <w:szCs w:val="24"/>
              </w:rPr>
            </w:pPr>
          </w:p>
        </w:tc>
        <w:tc>
          <w:tcPr>
            <w:tcW w:w="6606" w:type="dxa"/>
          </w:tcPr>
          <w:p w:rsidR="00390912" w:rsidRDefault="00390912" w:rsidP="00BE70F1">
            <w:pPr>
              <w:pStyle w:val="ListParagraph"/>
              <w:numPr>
                <w:ilvl w:val="0"/>
                <w:numId w:val="4"/>
              </w:numPr>
              <w:rPr>
                <w:rFonts w:ascii="Century Gothic" w:hAnsi="Century Gothic"/>
                <w:sz w:val="24"/>
                <w:szCs w:val="24"/>
              </w:rPr>
            </w:pPr>
            <w:r w:rsidRPr="00225DAA">
              <w:rPr>
                <w:rFonts w:ascii="Century Gothic" w:hAnsi="Century Gothic"/>
                <w:b/>
                <w:sz w:val="24"/>
                <w:szCs w:val="24"/>
              </w:rPr>
              <w:t>Standard levels of service</w:t>
            </w:r>
            <w:r>
              <w:rPr>
                <w:rFonts w:ascii="Century Gothic" w:hAnsi="Century Gothic"/>
                <w:sz w:val="24"/>
                <w:szCs w:val="24"/>
              </w:rPr>
              <w:t xml:space="preserve"> must be adopted to secure national accounts</w:t>
            </w:r>
          </w:p>
          <w:p w:rsidR="00390912" w:rsidRDefault="00390912" w:rsidP="00BE70F1">
            <w:pPr>
              <w:pStyle w:val="ListParagraph"/>
              <w:numPr>
                <w:ilvl w:val="0"/>
                <w:numId w:val="4"/>
              </w:numPr>
              <w:rPr>
                <w:rFonts w:ascii="Century Gothic" w:hAnsi="Century Gothic"/>
                <w:sz w:val="24"/>
                <w:szCs w:val="24"/>
              </w:rPr>
            </w:pPr>
            <w:r w:rsidRPr="00283E2C">
              <w:rPr>
                <w:rFonts w:ascii="Century Gothic" w:hAnsi="Century Gothic"/>
                <w:b/>
                <w:sz w:val="24"/>
                <w:szCs w:val="24"/>
              </w:rPr>
              <w:t>Pricing for new work</w:t>
            </w:r>
            <w:r>
              <w:rPr>
                <w:rFonts w:ascii="Century Gothic" w:hAnsi="Century Gothic"/>
                <w:sz w:val="24"/>
                <w:szCs w:val="24"/>
              </w:rPr>
              <w:t xml:space="preserve"> will be pre-agreed with members </w:t>
            </w:r>
          </w:p>
          <w:p w:rsidR="00390912" w:rsidRPr="00497B16" w:rsidRDefault="00390912" w:rsidP="00BE70F1">
            <w:pPr>
              <w:rPr>
                <w:rFonts w:ascii="Century Gothic" w:hAnsi="Century Gothic"/>
                <w:sz w:val="24"/>
                <w:szCs w:val="24"/>
              </w:rPr>
            </w:pPr>
          </w:p>
        </w:tc>
      </w:tr>
      <w:tr w:rsidR="00390912" w:rsidTr="00BE70F1">
        <w:tc>
          <w:tcPr>
            <w:tcW w:w="2410" w:type="dxa"/>
          </w:tcPr>
          <w:p w:rsidR="00390912" w:rsidRPr="00AF721F" w:rsidRDefault="00390912" w:rsidP="00BE70F1">
            <w:pPr>
              <w:jc w:val="center"/>
              <w:rPr>
                <w:rFonts w:ascii="Century Gothic" w:hAnsi="Century Gothic"/>
                <w:b/>
                <w:i/>
                <w:sz w:val="24"/>
                <w:szCs w:val="24"/>
              </w:rPr>
            </w:pPr>
            <w:r>
              <w:rPr>
                <w:rFonts w:ascii="Century Gothic" w:hAnsi="Century Gothic"/>
                <w:b/>
                <w:i/>
                <w:sz w:val="24"/>
                <w:szCs w:val="24"/>
              </w:rPr>
              <w:t>Exit</w:t>
            </w:r>
          </w:p>
          <w:p w:rsidR="00390912" w:rsidRDefault="00390912" w:rsidP="00BE70F1">
            <w:pPr>
              <w:rPr>
                <w:rFonts w:ascii="Century Gothic" w:hAnsi="Century Gothic"/>
                <w:sz w:val="24"/>
                <w:szCs w:val="24"/>
              </w:rPr>
            </w:pPr>
          </w:p>
        </w:tc>
        <w:tc>
          <w:tcPr>
            <w:tcW w:w="6606" w:type="dxa"/>
          </w:tcPr>
          <w:p w:rsidR="00390912" w:rsidRDefault="00390912" w:rsidP="00C21185">
            <w:pPr>
              <w:pStyle w:val="ListParagraph"/>
              <w:numPr>
                <w:ilvl w:val="0"/>
                <w:numId w:val="5"/>
              </w:numPr>
              <w:rPr>
                <w:rFonts w:ascii="Century Gothic" w:hAnsi="Century Gothic"/>
                <w:sz w:val="24"/>
                <w:szCs w:val="24"/>
              </w:rPr>
            </w:pPr>
            <w:r>
              <w:rPr>
                <w:rFonts w:ascii="Century Gothic" w:hAnsi="Century Gothic"/>
                <w:sz w:val="24"/>
                <w:szCs w:val="24"/>
              </w:rPr>
              <w:t xml:space="preserve">A </w:t>
            </w:r>
            <w:r w:rsidRPr="00283E2C">
              <w:rPr>
                <w:rFonts w:ascii="Century Gothic" w:hAnsi="Century Gothic"/>
                <w:b/>
                <w:sz w:val="24"/>
                <w:szCs w:val="24"/>
              </w:rPr>
              <w:t>pre-agreed process for valuing members’ businesses</w:t>
            </w:r>
            <w:r>
              <w:rPr>
                <w:rFonts w:ascii="Century Gothic" w:hAnsi="Century Gothic"/>
                <w:sz w:val="24"/>
                <w:szCs w:val="24"/>
              </w:rPr>
              <w:t xml:space="preserve"> will be applied on entry to Phase 2</w:t>
            </w:r>
            <w:r w:rsidR="00C21185">
              <w:rPr>
                <w:rFonts w:ascii="Century Gothic" w:hAnsi="Century Gothic"/>
                <w:sz w:val="24"/>
                <w:szCs w:val="24"/>
              </w:rPr>
              <w:t xml:space="preserve"> - </w:t>
            </w:r>
            <w:r w:rsidR="00C21185" w:rsidRPr="00C21185">
              <w:rPr>
                <w:rFonts w:ascii="Century Gothic" w:hAnsi="Century Gothic"/>
                <w:sz w:val="24"/>
                <w:szCs w:val="24"/>
              </w:rPr>
              <w:t>on terms demonstrably better than standalone position</w:t>
            </w:r>
          </w:p>
          <w:p w:rsidR="00390912" w:rsidRDefault="00C21185" w:rsidP="00BE70F1">
            <w:pPr>
              <w:pStyle w:val="ListParagraph"/>
              <w:numPr>
                <w:ilvl w:val="0"/>
                <w:numId w:val="5"/>
              </w:numPr>
              <w:rPr>
                <w:rFonts w:ascii="Century Gothic" w:hAnsi="Century Gothic"/>
                <w:sz w:val="24"/>
                <w:szCs w:val="24"/>
              </w:rPr>
            </w:pPr>
            <w:r>
              <w:rPr>
                <w:rFonts w:ascii="Century Gothic" w:hAnsi="Century Gothic"/>
                <w:sz w:val="24"/>
                <w:szCs w:val="24"/>
              </w:rPr>
              <w:t xml:space="preserve">Members who retain equity in AIL will cash-out at the </w:t>
            </w:r>
            <w:r w:rsidRPr="00283E2C">
              <w:rPr>
                <w:rFonts w:ascii="Century Gothic" w:hAnsi="Century Gothic"/>
                <w:b/>
                <w:sz w:val="24"/>
                <w:szCs w:val="24"/>
              </w:rPr>
              <w:t>same multiple as the AIL founders</w:t>
            </w:r>
          </w:p>
          <w:p w:rsidR="00390912" w:rsidRPr="00E20AB7" w:rsidRDefault="00390912" w:rsidP="00BE70F1">
            <w:pPr>
              <w:rPr>
                <w:rFonts w:ascii="Century Gothic" w:hAnsi="Century Gothic"/>
                <w:sz w:val="24"/>
                <w:szCs w:val="24"/>
              </w:rPr>
            </w:pPr>
            <w:r w:rsidRPr="00E20AB7">
              <w:rPr>
                <w:rFonts w:ascii="Century Gothic" w:hAnsi="Century Gothic"/>
                <w:sz w:val="24"/>
                <w:szCs w:val="24"/>
              </w:rPr>
              <w:t xml:space="preserve">  </w:t>
            </w:r>
          </w:p>
        </w:tc>
      </w:tr>
      <w:tr w:rsidR="00390912" w:rsidTr="00BE70F1">
        <w:tc>
          <w:tcPr>
            <w:tcW w:w="2410" w:type="dxa"/>
          </w:tcPr>
          <w:p w:rsidR="00390912" w:rsidRDefault="00C21185" w:rsidP="00BE70F1">
            <w:pPr>
              <w:jc w:val="center"/>
              <w:rPr>
                <w:rFonts w:ascii="Century Gothic" w:hAnsi="Century Gothic"/>
                <w:b/>
                <w:i/>
                <w:sz w:val="24"/>
                <w:szCs w:val="24"/>
              </w:rPr>
            </w:pPr>
            <w:r>
              <w:rPr>
                <w:rFonts w:ascii="Century Gothic" w:hAnsi="Century Gothic"/>
                <w:b/>
                <w:i/>
                <w:sz w:val="24"/>
                <w:szCs w:val="24"/>
              </w:rPr>
              <w:lastRenderedPageBreak/>
              <w:t>Exclusivity</w:t>
            </w:r>
          </w:p>
        </w:tc>
        <w:tc>
          <w:tcPr>
            <w:tcW w:w="6606" w:type="dxa"/>
          </w:tcPr>
          <w:p w:rsidR="00390912" w:rsidRDefault="00C21185" w:rsidP="00C21185">
            <w:pPr>
              <w:pStyle w:val="ListParagraph"/>
              <w:numPr>
                <w:ilvl w:val="0"/>
                <w:numId w:val="5"/>
              </w:numPr>
              <w:rPr>
                <w:rFonts w:ascii="Century Gothic" w:hAnsi="Century Gothic"/>
                <w:sz w:val="24"/>
                <w:szCs w:val="24"/>
              </w:rPr>
            </w:pPr>
            <w:r>
              <w:rPr>
                <w:rFonts w:ascii="Century Gothic" w:hAnsi="Century Gothic"/>
                <w:sz w:val="24"/>
                <w:szCs w:val="24"/>
              </w:rPr>
              <w:t xml:space="preserve">Members will be offered a degree of </w:t>
            </w:r>
            <w:r w:rsidRPr="004D6E91">
              <w:rPr>
                <w:rFonts w:ascii="Century Gothic" w:hAnsi="Century Gothic"/>
                <w:b/>
                <w:sz w:val="24"/>
                <w:szCs w:val="24"/>
              </w:rPr>
              <w:t>exclusivity based on geography and service</w:t>
            </w:r>
            <w:r>
              <w:rPr>
                <w:rFonts w:ascii="Century Gothic" w:hAnsi="Century Gothic"/>
                <w:sz w:val="24"/>
                <w:szCs w:val="24"/>
              </w:rPr>
              <w:t xml:space="preserve"> </w:t>
            </w:r>
          </w:p>
          <w:p w:rsidR="00852CF1" w:rsidRPr="00852CF1" w:rsidRDefault="00852CF1" w:rsidP="00852CF1">
            <w:pPr>
              <w:rPr>
                <w:rFonts w:ascii="Century Gothic" w:hAnsi="Century Gothic"/>
                <w:sz w:val="24"/>
                <w:szCs w:val="24"/>
              </w:rPr>
            </w:pPr>
          </w:p>
        </w:tc>
      </w:tr>
      <w:tr w:rsidR="00852CF1" w:rsidTr="00BE70F1">
        <w:tc>
          <w:tcPr>
            <w:tcW w:w="2410" w:type="dxa"/>
          </w:tcPr>
          <w:p w:rsidR="00852CF1" w:rsidRDefault="00852CF1" w:rsidP="00BE70F1">
            <w:pPr>
              <w:jc w:val="center"/>
              <w:rPr>
                <w:rFonts w:ascii="Century Gothic" w:hAnsi="Century Gothic"/>
                <w:b/>
                <w:i/>
                <w:sz w:val="24"/>
                <w:szCs w:val="24"/>
              </w:rPr>
            </w:pPr>
            <w:r>
              <w:rPr>
                <w:rFonts w:ascii="Century Gothic" w:hAnsi="Century Gothic"/>
                <w:b/>
                <w:i/>
                <w:sz w:val="24"/>
                <w:szCs w:val="24"/>
              </w:rPr>
              <w:t>Complete Flexibility</w:t>
            </w:r>
          </w:p>
        </w:tc>
        <w:tc>
          <w:tcPr>
            <w:tcW w:w="6606" w:type="dxa"/>
          </w:tcPr>
          <w:p w:rsidR="00852CF1" w:rsidRDefault="00852CF1" w:rsidP="00C21185">
            <w:pPr>
              <w:pStyle w:val="ListParagraph"/>
              <w:numPr>
                <w:ilvl w:val="0"/>
                <w:numId w:val="5"/>
              </w:numPr>
              <w:rPr>
                <w:rFonts w:ascii="Century Gothic" w:hAnsi="Century Gothic"/>
                <w:sz w:val="24"/>
                <w:szCs w:val="24"/>
              </w:rPr>
            </w:pPr>
            <w:r>
              <w:rPr>
                <w:rFonts w:ascii="Century Gothic" w:hAnsi="Century Gothic"/>
                <w:sz w:val="24"/>
                <w:szCs w:val="24"/>
              </w:rPr>
              <w:t xml:space="preserve">Members have </w:t>
            </w:r>
            <w:r w:rsidRPr="004D6E91">
              <w:rPr>
                <w:rFonts w:ascii="Century Gothic" w:hAnsi="Century Gothic"/>
                <w:b/>
                <w:sz w:val="24"/>
                <w:szCs w:val="24"/>
              </w:rPr>
              <w:t>no obligation to progress to Phase 2</w:t>
            </w:r>
            <w:r>
              <w:rPr>
                <w:rFonts w:ascii="Century Gothic" w:hAnsi="Century Gothic"/>
                <w:sz w:val="24"/>
                <w:szCs w:val="24"/>
              </w:rPr>
              <w:t xml:space="preserve"> (i.e. to sell any of their business)</w:t>
            </w:r>
          </w:p>
        </w:tc>
      </w:tr>
    </w:tbl>
    <w:p w:rsidR="004D6E91" w:rsidRPr="004D6E91" w:rsidRDefault="004D6E91" w:rsidP="001E06C5">
      <w:pPr>
        <w:jc w:val="center"/>
        <w:rPr>
          <w:rFonts w:ascii="Century Gothic" w:hAnsi="Century Gothic"/>
          <w:b/>
          <w:color w:val="1F3864" w:themeColor="accent5" w:themeShade="80"/>
          <w:sz w:val="24"/>
          <w:szCs w:val="24"/>
        </w:rPr>
      </w:pPr>
    </w:p>
    <w:p w:rsidR="001E06C5" w:rsidRPr="003A5525" w:rsidRDefault="001E06C5" w:rsidP="001E06C5">
      <w:pPr>
        <w:jc w:val="center"/>
        <w:rPr>
          <w:rFonts w:ascii="Century Gothic" w:hAnsi="Century Gothic"/>
          <w:b/>
          <w:color w:val="1F3864" w:themeColor="accent5" w:themeShade="80"/>
          <w:sz w:val="40"/>
          <w:szCs w:val="40"/>
        </w:rPr>
      </w:pPr>
      <w:r>
        <w:rPr>
          <w:rFonts w:ascii="Century Gothic" w:hAnsi="Century Gothic"/>
          <w:b/>
          <w:color w:val="1F3864" w:themeColor="accent5" w:themeShade="80"/>
          <w:sz w:val="40"/>
          <w:szCs w:val="40"/>
        </w:rPr>
        <w:t>Our objectives (Benefits)</w:t>
      </w:r>
    </w:p>
    <w:p w:rsidR="001E06C5" w:rsidRDefault="001E06C5" w:rsidP="001E06C5">
      <w:pPr>
        <w:jc w:val="center"/>
        <w:rPr>
          <w:rFonts w:ascii="Century Gothic" w:hAnsi="Century Gothic"/>
          <w:i/>
          <w:sz w:val="28"/>
          <w:szCs w:val="28"/>
        </w:rPr>
      </w:pPr>
      <w:r>
        <w:rPr>
          <w:rFonts w:ascii="Century Gothic" w:hAnsi="Century Gothic"/>
          <w:i/>
          <w:sz w:val="28"/>
          <w:szCs w:val="28"/>
        </w:rPr>
        <w:t>AIL</w:t>
      </w:r>
      <w:r w:rsidR="003675A8">
        <w:rPr>
          <w:rFonts w:ascii="Century Gothic" w:hAnsi="Century Gothic"/>
          <w:i/>
          <w:sz w:val="28"/>
          <w:szCs w:val="28"/>
        </w:rPr>
        <w:t xml:space="preserve"> intends to deliver tangible benefits to its members resulting in improved profitability, reduced risk and </w:t>
      </w:r>
      <w:r w:rsidR="004D6E91">
        <w:rPr>
          <w:rFonts w:ascii="Century Gothic" w:hAnsi="Century Gothic"/>
          <w:i/>
          <w:sz w:val="28"/>
          <w:szCs w:val="28"/>
        </w:rPr>
        <w:t xml:space="preserve">the achievement of </w:t>
      </w:r>
      <w:r w:rsidR="003675A8">
        <w:rPr>
          <w:rFonts w:ascii="Century Gothic" w:hAnsi="Century Gothic"/>
          <w:i/>
          <w:sz w:val="28"/>
          <w:szCs w:val="28"/>
        </w:rPr>
        <w:t>measurably higher value.</w:t>
      </w:r>
      <w:r w:rsidR="00DB0740">
        <w:rPr>
          <w:rFonts w:ascii="Century Gothic" w:hAnsi="Century Gothic"/>
          <w:i/>
          <w:sz w:val="28"/>
          <w:szCs w:val="28"/>
        </w:rPr>
        <w:t xml:space="preserve"> As such </w:t>
      </w:r>
      <w:r w:rsidR="00DB0740" w:rsidRPr="00DB0740">
        <w:rPr>
          <w:rFonts w:ascii="Century Gothic" w:hAnsi="Century Gothic"/>
          <w:i/>
          <w:sz w:val="28"/>
          <w:szCs w:val="28"/>
        </w:rPr>
        <w:t>AIL offers significant benefits and clear strategic advantages, whil</w:t>
      </w:r>
      <w:r w:rsidR="004D6E91">
        <w:rPr>
          <w:rFonts w:ascii="Century Gothic" w:hAnsi="Century Gothic"/>
          <w:i/>
          <w:sz w:val="28"/>
          <w:szCs w:val="28"/>
        </w:rPr>
        <w:t>e</w:t>
      </w:r>
      <w:r w:rsidR="00DB0740" w:rsidRPr="00DB0740">
        <w:rPr>
          <w:rFonts w:ascii="Century Gothic" w:hAnsi="Century Gothic"/>
          <w:i/>
          <w:sz w:val="28"/>
          <w:szCs w:val="28"/>
        </w:rPr>
        <w:t xml:space="preserve"> presenting a flexible approach with few obligations on members at entry.</w:t>
      </w:r>
    </w:p>
    <w:p w:rsidR="004D6E91" w:rsidRPr="004D6E91" w:rsidRDefault="004D6E91" w:rsidP="001E06C5">
      <w:pPr>
        <w:jc w:val="center"/>
        <w:rPr>
          <w:rFonts w:ascii="Century Gothic" w:hAnsi="Century Gothic"/>
          <w:i/>
          <w:sz w:val="24"/>
          <w:szCs w:val="24"/>
        </w:rPr>
      </w:pPr>
    </w:p>
    <w:p w:rsidR="001B2675" w:rsidRPr="00497B16" w:rsidRDefault="001B2675" w:rsidP="001B2675">
      <w:pPr>
        <w:rPr>
          <w:rFonts w:ascii="Century Gothic" w:hAnsi="Century Gothic"/>
          <w:b/>
          <w:i/>
          <w:color w:val="1F3864" w:themeColor="accent5" w:themeShade="80"/>
          <w:sz w:val="32"/>
          <w:szCs w:val="32"/>
        </w:rPr>
      </w:pPr>
      <w:r>
        <w:rPr>
          <w:rFonts w:ascii="Century Gothic" w:hAnsi="Century Gothic"/>
          <w:b/>
          <w:i/>
          <w:color w:val="1F3864" w:themeColor="accent5" w:themeShade="80"/>
          <w:sz w:val="32"/>
          <w:szCs w:val="32"/>
        </w:rPr>
        <w:t>Tangible benefits of AIL membership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2459"/>
        <w:gridCol w:w="4201"/>
      </w:tblGrid>
      <w:tr w:rsidR="00A234D2" w:rsidRPr="00A234D2" w:rsidTr="00E951FB">
        <w:tc>
          <w:tcPr>
            <w:tcW w:w="2356" w:type="dxa"/>
            <w:tcBorders>
              <w:bottom w:val="single" w:sz="24" w:space="0" w:color="002060"/>
            </w:tcBorders>
          </w:tcPr>
          <w:p w:rsidR="00A234D2" w:rsidRPr="00A234D2" w:rsidRDefault="00A234D2" w:rsidP="00A234D2">
            <w:pPr>
              <w:jc w:val="center"/>
              <w:rPr>
                <w:rFonts w:ascii="Century Gothic" w:hAnsi="Century Gothic"/>
                <w:b/>
                <w:sz w:val="32"/>
                <w:szCs w:val="32"/>
              </w:rPr>
            </w:pPr>
            <w:r w:rsidRPr="00A234D2">
              <w:rPr>
                <w:rFonts w:ascii="Century Gothic" w:hAnsi="Century Gothic"/>
                <w:b/>
                <w:sz w:val="32"/>
                <w:szCs w:val="32"/>
              </w:rPr>
              <w:t>Benefit</w:t>
            </w:r>
          </w:p>
        </w:tc>
        <w:tc>
          <w:tcPr>
            <w:tcW w:w="2459" w:type="dxa"/>
            <w:tcBorders>
              <w:bottom w:val="single" w:sz="24" w:space="0" w:color="002060"/>
            </w:tcBorders>
          </w:tcPr>
          <w:p w:rsidR="00A234D2" w:rsidRPr="00A234D2" w:rsidRDefault="00A234D2" w:rsidP="00A234D2">
            <w:pPr>
              <w:jc w:val="center"/>
              <w:rPr>
                <w:rFonts w:ascii="Century Gothic" w:hAnsi="Century Gothic"/>
                <w:b/>
                <w:sz w:val="32"/>
                <w:szCs w:val="32"/>
              </w:rPr>
            </w:pPr>
            <w:r w:rsidRPr="00A234D2">
              <w:rPr>
                <w:rFonts w:ascii="Century Gothic" w:hAnsi="Century Gothic"/>
                <w:b/>
                <w:sz w:val="32"/>
                <w:szCs w:val="32"/>
              </w:rPr>
              <w:t>Outcome</w:t>
            </w:r>
          </w:p>
        </w:tc>
        <w:tc>
          <w:tcPr>
            <w:tcW w:w="4201" w:type="dxa"/>
            <w:tcBorders>
              <w:bottom w:val="single" w:sz="24" w:space="0" w:color="002060"/>
            </w:tcBorders>
          </w:tcPr>
          <w:p w:rsidR="00A234D2" w:rsidRPr="00A234D2" w:rsidRDefault="00A234D2" w:rsidP="00A234D2">
            <w:pPr>
              <w:jc w:val="center"/>
              <w:rPr>
                <w:rFonts w:ascii="Century Gothic" w:hAnsi="Century Gothic"/>
                <w:b/>
                <w:sz w:val="32"/>
                <w:szCs w:val="32"/>
              </w:rPr>
            </w:pPr>
            <w:r w:rsidRPr="00A234D2">
              <w:rPr>
                <w:rFonts w:ascii="Century Gothic" w:hAnsi="Century Gothic"/>
                <w:b/>
                <w:sz w:val="32"/>
                <w:szCs w:val="32"/>
              </w:rPr>
              <w:t>AIL Approach</w:t>
            </w:r>
          </w:p>
        </w:tc>
      </w:tr>
      <w:tr w:rsidR="00A234D2" w:rsidTr="00EE6F65">
        <w:tc>
          <w:tcPr>
            <w:tcW w:w="2356" w:type="dxa"/>
            <w:vMerge w:val="restart"/>
            <w:tcBorders>
              <w:top w:val="single" w:sz="24" w:space="0" w:color="002060"/>
              <w:left w:val="single" w:sz="24" w:space="0" w:color="002060"/>
            </w:tcBorders>
            <w:shd w:val="clear" w:color="auto" w:fill="1F4E79" w:themeFill="accent1" w:themeFillShade="80"/>
            <w:vAlign w:val="center"/>
          </w:tcPr>
          <w:p w:rsidR="00A234D2" w:rsidRPr="00E951FB" w:rsidRDefault="00A234D2" w:rsidP="007B27AA">
            <w:pPr>
              <w:jc w:val="center"/>
              <w:rPr>
                <w:rFonts w:ascii="Century Gothic" w:hAnsi="Century Gothic"/>
                <w:b/>
                <w:color w:val="FFFFFF" w:themeColor="background1"/>
                <w:sz w:val="32"/>
                <w:szCs w:val="32"/>
              </w:rPr>
            </w:pPr>
            <w:r w:rsidRPr="00E951FB">
              <w:rPr>
                <w:rFonts w:ascii="Century Gothic" w:hAnsi="Century Gothic"/>
                <w:b/>
                <w:color w:val="FFFFFF" w:themeColor="background1"/>
                <w:sz w:val="32"/>
                <w:szCs w:val="32"/>
              </w:rPr>
              <w:t>Profitability Improvement</w:t>
            </w:r>
          </w:p>
        </w:tc>
        <w:tc>
          <w:tcPr>
            <w:tcW w:w="2459" w:type="dxa"/>
            <w:tcBorders>
              <w:top w:val="single" w:sz="24" w:space="0" w:color="002060"/>
            </w:tcBorders>
            <w:vAlign w:val="center"/>
          </w:tcPr>
          <w:p w:rsidR="00A234D2" w:rsidRDefault="00A234D2" w:rsidP="00EE6F65">
            <w:pPr>
              <w:jc w:val="center"/>
              <w:rPr>
                <w:rFonts w:ascii="Century Gothic" w:hAnsi="Century Gothic"/>
                <w:sz w:val="28"/>
                <w:szCs w:val="28"/>
              </w:rPr>
            </w:pPr>
            <w:r w:rsidRPr="001D4DE7">
              <w:rPr>
                <w:rFonts w:ascii="Century Gothic" w:hAnsi="Century Gothic"/>
                <w:sz w:val="28"/>
                <w:szCs w:val="28"/>
              </w:rPr>
              <w:t>Increase</w:t>
            </w:r>
            <w:r w:rsidR="00E23257">
              <w:rPr>
                <w:rFonts w:ascii="Century Gothic" w:hAnsi="Century Gothic"/>
                <w:sz w:val="28"/>
                <w:szCs w:val="28"/>
              </w:rPr>
              <w:t>d</w:t>
            </w:r>
            <w:r w:rsidRPr="001D4DE7">
              <w:rPr>
                <w:rFonts w:ascii="Century Gothic" w:hAnsi="Century Gothic"/>
                <w:sz w:val="28"/>
                <w:szCs w:val="28"/>
              </w:rPr>
              <w:t xml:space="preserve"> revenues</w:t>
            </w:r>
          </w:p>
          <w:p w:rsidR="00EE6F65" w:rsidRPr="001D4DE7" w:rsidRDefault="00EE6F65" w:rsidP="00EE6F65">
            <w:pPr>
              <w:jc w:val="center"/>
              <w:rPr>
                <w:rFonts w:ascii="Century Gothic" w:hAnsi="Century Gothic"/>
                <w:sz w:val="28"/>
                <w:szCs w:val="28"/>
              </w:rPr>
            </w:pPr>
          </w:p>
        </w:tc>
        <w:tc>
          <w:tcPr>
            <w:tcW w:w="4201" w:type="dxa"/>
            <w:tcBorders>
              <w:top w:val="single" w:sz="24" w:space="0" w:color="002060"/>
              <w:right w:val="single" w:sz="24" w:space="0" w:color="002060"/>
            </w:tcBorders>
          </w:tcPr>
          <w:p w:rsidR="00A234D2" w:rsidRPr="001D4DE7" w:rsidRDefault="00A234D2" w:rsidP="00A234D2">
            <w:pPr>
              <w:pStyle w:val="ListParagraph"/>
              <w:numPr>
                <w:ilvl w:val="0"/>
                <w:numId w:val="10"/>
              </w:numPr>
              <w:rPr>
                <w:rFonts w:ascii="Century Gothic" w:hAnsi="Century Gothic"/>
                <w:sz w:val="24"/>
                <w:szCs w:val="24"/>
              </w:rPr>
            </w:pPr>
            <w:r w:rsidRPr="001D4DE7">
              <w:rPr>
                <w:rFonts w:ascii="Century Gothic" w:hAnsi="Century Gothic"/>
                <w:sz w:val="24"/>
                <w:szCs w:val="24"/>
              </w:rPr>
              <w:t xml:space="preserve">National </w:t>
            </w:r>
            <w:r w:rsidR="0090456D">
              <w:rPr>
                <w:rFonts w:ascii="Century Gothic" w:hAnsi="Century Gothic"/>
                <w:sz w:val="24"/>
                <w:szCs w:val="24"/>
              </w:rPr>
              <w:t>customer a</w:t>
            </w:r>
            <w:r w:rsidRPr="001D4DE7">
              <w:rPr>
                <w:rFonts w:ascii="Century Gothic" w:hAnsi="Century Gothic"/>
                <w:sz w:val="24"/>
                <w:szCs w:val="24"/>
              </w:rPr>
              <w:t>ccounts</w:t>
            </w:r>
          </w:p>
          <w:p w:rsidR="00A234D2" w:rsidRPr="001D4DE7" w:rsidRDefault="00A234D2" w:rsidP="00A234D2">
            <w:pPr>
              <w:pStyle w:val="ListParagraph"/>
              <w:numPr>
                <w:ilvl w:val="0"/>
                <w:numId w:val="10"/>
              </w:numPr>
              <w:rPr>
                <w:rFonts w:ascii="Century Gothic" w:hAnsi="Century Gothic"/>
                <w:sz w:val="24"/>
                <w:szCs w:val="24"/>
              </w:rPr>
            </w:pPr>
            <w:r w:rsidRPr="001D4DE7">
              <w:rPr>
                <w:rFonts w:ascii="Century Gothic" w:hAnsi="Century Gothic"/>
                <w:sz w:val="24"/>
                <w:szCs w:val="24"/>
              </w:rPr>
              <w:t>Cross referrals</w:t>
            </w:r>
          </w:p>
        </w:tc>
      </w:tr>
      <w:tr w:rsidR="00A234D2" w:rsidTr="00EE6F65">
        <w:tc>
          <w:tcPr>
            <w:tcW w:w="2356" w:type="dxa"/>
            <w:vMerge/>
            <w:tcBorders>
              <w:left w:val="single" w:sz="24" w:space="0" w:color="002060"/>
            </w:tcBorders>
            <w:shd w:val="clear" w:color="auto" w:fill="1F4E79" w:themeFill="accent1" w:themeFillShade="80"/>
            <w:vAlign w:val="center"/>
          </w:tcPr>
          <w:p w:rsidR="00A234D2" w:rsidRPr="00E951FB" w:rsidRDefault="00A234D2" w:rsidP="007B27AA">
            <w:pPr>
              <w:jc w:val="center"/>
              <w:rPr>
                <w:rFonts w:ascii="Century Gothic" w:hAnsi="Century Gothic"/>
                <w:b/>
                <w:color w:val="FFFFFF" w:themeColor="background1"/>
                <w:sz w:val="32"/>
                <w:szCs w:val="32"/>
              </w:rPr>
            </w:pPr>
          </w:p>
        </w:tc>
        <w:tc>
          <w:tcPr>
            <w:tcW w:w="2459" w:type="dxa"/>
            <w:vAlign w:val="center"/>
          </w:tcPr>
          <w:p w:rsidR="00A234D2" w:rsidRPr="001D4DE7" w:rsidRDefault="002A0367" w:rsidP="00EE6F65">
            <w:pPr>
              <w:jc w:val="center"/>
              <w:rPr>
                <w:rFonts w:ascii="Century Gothic" w:hAnsi="Century Gothic"/>
                <w:sz w:val="28"/>
                <w:szCs w:val="28"/>
              </w:rPr>
            </w:pPr>
            <w:r>
              <w:rPr>
                <w:rFonts w:ascii="Century Gothic" w:hAnsi="Century Gothic"/>
                <w:sz w:val="28"/>
                <w:szCs w:val="28"/>
              </w:rPr>
              <w:t>Achieve</w:t>
            </w:r>
            <w:r w:rsidR="00E23257">
              <w:rPr>
                <w:rFonts w:ascii="Century Gothic" w:hAnsi="Century Gothic"/>
                <w:sz w:val="28"/>
                <w:szCs w:val="28"/>
              </w:rPr>
              <w:t>d</w:t>
            </w:r>
            <w:r>
              <w:rPr>
                <w:rFonts w:ascii="Century Gothic" w:hAnsi="Century Gothic"/>
                <w:sz w:val="28"/>
                <w:szCs w:val="28"/>
              </w:rPr>
              <w:t xml:space="preserve"> e</w:t>
            </w:r>
            <w:r w:rsidR="00A234D2" w:rsidRPr="001D4DE7">
              <w:rPr>
                <w:rFonts w:ascii="Century Gothic" w:hAnsi="Century Gothic"/>
                <w:sz w:val="28"/>
                <w:szCs w:val="28"/>
              </w:rPr>
              <w:t>conomies of scale</w:t>
            </w:r>
          </w:p>
        </w:tc>
        <w:tc>
          <w:tcPr>
            <w:tcW w:w="4201" w:type="dxa"/>
            <w:tcBorders>
              <w:right w:val="single" w:sz="24" w:space="0" w:color="002060"/>
            </w:tcBorders>
          </w:tcPr>
          <w:p w:rsidR="00A234D2" w:rsidRPr="001D4DE7" w:rsidRDefault="00A234D2" w:rsidP="00A234D2">
            <w:pPr>
              <w:pStyle w:val="ListParagraph"/>
              <w:numPr>
                <w:ilvl w:val="0"/>
                <w:numId w:val="10"/>
              </w:numPr>
              <w:rPr>
                <w:rFonts w:ascii="Century Gothic" w:hAnsi="Century Gothic"/>
                <w:sz w:val="24"/>
                <w:szCs w:val="24"/>
              </w:rPr>
            </w:pPr>
            <w:r w:rsidRPr="001D4DE7">
              <w:rPr>
                <w:rFonts w:ascii="Century Gothic" w:hAnsi="Century Gothic"/>
                <w:sz w:val="24"/>
                <w:szCs w:val="24"/>
              </w:rPr>
              <w:t>Investment in technology</w:t>
            </w:r>
          </w:p>
          <w:p w:rsidR="00EE6F65" w:rsidRPr="00466F51" w:rsidRDefault="00A234D2" w:rsidP="00F30AC7">
            <w:pPr>
              <w:pStyle w:val="ListParagraph"/>
              <w:numPr>
                <w:ilvl w:val="0"/>
                <w:numId w:val="10"/>
              </w:numPr>
              <w:rPr>
                <w:rFonts w:ascii="Century Gothic" w:hAnsi="Century Gothic"/>
                <w:sz w:val="24"/>
                <w:szCs w:val="24"/>
              </w:rPr>
            </w:pPr>
            <w:r w:rsidRPr="00466F51">
              <w:rPr>
                <w:rFonts w:ascii="Century Gothic" w:hAnsi="Century Gothic"/>
                <w:sz w:val="24"/>
                <w:szCs w:val="24"/>
              </w:rPr>
              <w:t>Streamlined management structure</w:t>
            </w:r>
          </w:p>
          <w:p w:rsidR="00A234D2" w:rsidRDefault="00A234D2" w:rsidP="00A234D2">
            <w:pPr>
              <w:pStyle w:val="ListParagraph"/>
              <w:numPr>
                <w:ilvl w:val="0"/>
                <w:numId w:val="10"/>
              </w:numPr>
              <w:rPr>
                <w:rFonts w:ascii="Century Gothic" w:hAnsi="Century Gothic"/>
                <w:sz w:val="24"/>
                <w:szCs w:val="24"/>
              </w:rPr>
            </w:pPr>
            <w:r w:rsidRPr="001D4DE7">
              <w:rPr>
                <w:rFonts w:ascii="Century Gothic" w:hAnsi="Century Gothic"/>
                <w:sz w:val="24"/>
                <w:szCs w:val="24"/>
              </w:rPr>
              <w:t>Unified IT system</w:t>
            </w:r>
            <w:r w:rsidR="0090456D">
              <w:rPr>
                <w:rFonts w:ascii="Century Gothic" w:hAnsi="Century Gothic"/>
                <w:sz w:val="24"/>
                <w:szCs w:val="24"/>
              </w:rPr>
              <w:t>s</w:t>
            </w:r>
            <w:r w:rsidRPr="001D4DE7">
              <w:rPr>
                <w:rFonts w:ascii="Century Gothic" w:hAnsi="Century Gothic"/>
                <w:sz w:val="24"/>
                <w:szCs w:val="24"/>
              </w:rPr>
              <w:t xml:space="preserve"> and processes</w:t>
            </w:r>
          </w:p>
          <w:p w:rsidR="00466F51" w:rsidRPr="00466F51" w:rsidRDefault="00466F51" w:rsidP="00466F51">
            <w:pPr>
              <w:rPr>
                <w:rFonts w:ascii="Century Gothic" w:hAnsi="Century Gothic"/>
                <w:sz w:val="24"/>
                <w:szCs w:val="24"/>
              </w:rPr>
            </w:pPr>
          </w:p>
        </w:tc>
      </w:tr>
      <w:tr w:rsidR="00A234D2" w:rsidTr="00EE6F65">
        <w:tc>
          <w:tcPr>
            <w:tcW w:w="2356" w:type="dxa"/>
            <w:vMerge/>
            <w:tcBorders>
              <w:left w:val="single" w:sz="24" w:space="0" w:color="002060"/>
              <w:bottom w:val="single" w:sz="24" w:space="0" w:color="002060"/>
            </w:tcBorders>
            <w:shd w:val="clear" w:color="auto" w:fill="1F4E79" w:themeFill="accent1" w:themeFillShade="80"/>
            <w:vAlign w:val="center"/>
          </w:tcPr>
          <w:p w:rsidR="00A234D2" w:rsidRPr="00E951FB" w:rsidRDefault="00A234D2" w:rsidP="007B27AA">
            <w:pPr>
              <w:jc w:val="center"/>
              <w:rPr>
                <w:rFonts w:ascii="Century Gothic" w:hAnsi="Century Gothic"/>
                <w:b/>
                <w:color w:val="FFFFFF" w:themeColor="background1"/>
                <w:sz w:val="32"/>
                <w:szCs w:val="32"/>
              </w:rPr>
            </w:pPr>
          </w:p>
        </w:tc>
        <w:tc>
          <w:tcPr>
            <w:tcW w:w="2459" w:type="dxa"/>
            <w:tcBorders>
              <w:bottom w:val="single" w:sz="24" w:space="0" w:color="002060"/>
            </w:tcBorders>
            <w:vAlign w:val="center"/>
          </w:tcPr>
          <w:p w:rsidR="00A234D2" w:rsidRPr="001D4DE7" w:rsidRDefault="002A0367" w:rsidP="00EE6F65">
            <w:pPr>
              <w:jc w:val="center"/>
              <w:rPr>
                <w:rFonts w:ascii="Century Gothic" w:hAnsi="Century Gothic"/>
                <w:sz w:val="28"/>
                <w:szCs w:val="28"/>
              </w:rPr>
            </w:pPr>
            <w:r>
              <w:rPr>
                <w:rFonts w:ascii="Century Gothic" w:hAnsi="Century Gothic"/>
                <w:sz w:val="28"/>
                <w:szCs w:val="28"/>
              </w:rPr>
              <w:t>Harvest</w:t>
            </w:r>
            <w:r w:rsidR="00E23257">
              <w:rPr>
                <w:rFonts w:ascii="Century Gothic" w:hAnsi="Century Gothic"/>
                <w:sz w:val="28"/>
                <w:szCs w:val="28"/>
              </w:rPr>
              <w:t>ed</w:t>
            </w:r>
            <w:r>
              <w:rPr>
                <w:rFonts w:ascii="Century Gothic" w:hAnsi="Century Gothic"/>
                <w:sz w:val="28"/>
                <w:szCs w:val="28"/>
              </w:rPr>
              <w:t xml:space="preserve"> o</w:t>
            </w:r>
            <w:r w:rsidR="00A234D2" w:rsidRPr="001D4DE7">
              <w:rPr>
                <w:rFonts w:ascii="Century Gothic" w:hAnsi="Century Gothic"/>
                <w:sz w:val="28"/>
                <w:szCs w:val="28"/>
              </w:rPr>
              <w:t>perating efficiencies</w:t>
            </w:r>
          </w:p>
        </w:tc>
        <w:tc>
          <w:tcPr>
            <w:tcW w:w="4201" w:type="dxa"/>
            <w:tcBorders>
              <w:bottom w:val="single" w:sz="24" w:space="0" w:color="002060"/>
              <w:right w:val="single" w:sz="24" w:space="0" w:color="002060"/>
            </w:tcBorders>
          </w:tcPr>
          <w:p w:rsidR="00A234D2" w:rsidRPr="001D4DE7" w:rsidRDefault="00A234D2" w:rsidP="00A234D2">
            <w:pPr>
              <w:pStyle w:val="ListParagraph"/>
              <w:numPr>
                <w:ilvl w:val="0"/>
                <w:numId w:val="10"/>
              </w:numPr>
              <w:rPr>
                <w:rFonts w:ascii="Century Gothic" w:hAnsi="Century Gothic"/>
                <w:sz w:val="24"/>
                <w:szCs w:val="24"/>
              </w:rPr>
            </w:pPr>
            <w:r w:rsidRPr="001D4DE7">
              <w:rPr>
                <w:rFonts w:ascii="Century Gothic" w:hAnsi="Century Gothic"/>
                <w:sz w:val="24"/>
                <w:szCs w:val="24"/>
                <w:lang w:val="en-GB"/>
              </w:rPr>
              <w:t>Improved asset utilisation</w:t>
            </w:r>
          </w:p>
          <w:p w:rsidR="00A234D2" w:rsidRPr="001D4DE7" w:rsidRDefault="00A234D2" w:rsidP="00A234D2">
            <w:pPr>
              <w:pStyle w:val="ListParagraph"/>
              <w:numPr>
                <w:ilvl w:val="0"/>
                <w:numId w:val="10"/>
              </w:numPr>
              <w:rPr>
                <w:rFonts w:ascii="Century Gothic" w:hAnsi="Century Gothic"/>
                <w:sz w:val="24"/>
                <w:szCs w:val="24"/>
              </w:rPr>
            </w:pPr>
            <w:r w:rsidRPr="001D4DE7">
              <w:rPr>
                <w:rFonts w:ascii="Century Gothic" w:hAnsi="Century Gothic"/>
                <w:sz w:val="24"/>
                <w:szCs w:val="24"/>
                <w:lang w:val="en-GB"/>
              </w:rPr>
              <w:t>More efficient transport network</w:t>
            </w:r>
          </w:p>
        </w:tc>
      </w:tr>
      <w:tr w:rsidR="00A234D2" w:rsidRPr="00E951FB" w:rsidTr="00EE6F65">
        <w:tc>
          <w:tcPr>
            <w:tcW w:w="2356" w:type="dxa"/>
            <w:tcBorders>
              <w:top w:val="single" w:sz="24" w:space="0" w:color="002060"/>
              <w:bottom w:val="single" w:sz="24" w:space="0" w:color="002060"/>
            </w:tcBorders>
            <w:vAlign w:val="center"/>
          </w:tcPr>
          <w:p w:rsidR="00A234D2" w:rsidRPr="00E951FB" w:rsidRDefault="00A234D2" w:rsidP="007B27AA">
            <w:pPr>
              <w:jc w:val="center"/>
              <w:rPr>
                <w:rFonts w:ascii="Century Gothic" w:hAnsi="Century Gothic"/>
                <w:b/>
                <w:color w:val="FFFFFF" w:themeColor="background1"/>
                <w:sz w:val="8"/>
                <w:szCs w:val="8"/>
              </w:rPr>
            </w:pPr>
          </w:p>
        </w:tc>
        <w:tc>
          <w:tcPr>
            <w:tcW w:w="2459" w:type="dxa"/>
            <w:tcBorders>
              <w:top w:val="single" w:sz="24" w:space="0" w:color="002060"/>
              <w:bottom w:val="single" w:sz="24" w:space="0" w:color="002060"/>
            </w:tcBorders>
            <w:vAlign w:val="center"/>
          </w:tcPr>
          <w:p w:rsidR="00A234D2" w:rsidRPr="00E951FB" w:rsidRDefault="00A234D2" w:rsidP="00EE6F65">
            <w:pPr>
              <w:jc w:val="center"/>
              <w:rPr>
                <w:rFonts w:ascii="Century Gothic" w:hAnsi="Century Gothic"/>
                <w:sz w:val="8"/>
                <w:szCs w:val="8"/>
              </w:rPr>
            </w:pPr>
          </w:p>
        </w:tc>
        <w:tc>
          <w:tcPr>
            <w:tcW w:w="4201" w:type="dxa"/>
            <w:tcBorders>
              <w:top w:val="single" w:sz="24" w:space="0" w:color="002060"/>
              <w:bottom w:val="single" w:sz="24" w:space="0" w:color="002060"/>
            </w:tcBorders>
          </w:tcPr>
          <w:p w:rsidR="00A234D2" w:rsidRPr="00E951FB" w:rsidRDefault="00A234D2" w:rsidP="005E2B09">
            <w:pPr>
              <w:rPr>
                <w:rFonts w:ascii="Century Gothic" w:hAnsi="Century Gothic"/>
                <w:sz w:val="8"/>
                <w:szCs w:val="8"/>
              </w:rPr>
            </w:pPr>
          </w:p>
        </w:tc>
      </w:tr>
      <w:tr w:rsidR="00E951FB" w:rsidTr="00EE6F65">
        <w:tc>
          <w:tcPr>
            <w:tcW w:w="2356" w:type="dxa"/>
            <w:vMerge w:val="restart"/>
            <w:tcBorders>
              <w:top w:val="single" w:sz="24" w:space="0" w:color="002060"/>
              <w:left w:val="single" w:sz="24" w:space="0" w:color="002060"/>
            </w:tcBorders>
            <w:shd w:val="clear" w:color="auto" w:fill="1F4E79" w:themeFill="accent1" w:themeFillShade="80"/>
            <w:vAlign w:val="center"/>
          </w:tcPr>
          <w:p w:rsidR="00E951FB" w:rsidRPr="00E951FB" w:rsidRDefault="00E951FB" w:rsidP="007B27AA">
            <w:pPr>
              <w:jc w:val="center"/>
              <w:rPr>
                <w:rFonts w:ascii="Century Gothic" w:hAnsi="Century Gothic"/>
                <w:b/>
                <w:color w:val="FFFFFF" w:themeColor="background1"/>
                <w:sz w:val="32"/>
                <w:szCs w:val="32"/>
              </w:rPr>
            </w:pPr>
            <w:r w:rsidRPr="00E951FB">
              <w:rPr>
                <w:rFonts w:ascii="Century Gothic" w:hAnsi="Century Gothic"/>
                <w:b/>
                <w:color w:val="FFFFFF" w:themeColor="background1"/>
                <w:sz w:val="32"/>
                <w:szCs w:val="32"/>
              </w:rPr>
              <w:t>Reduced Risk</w:t>
            </w:r>
          </w:p>
        </w:tc>
        <w:tc>
          <w:tcPr>
            <w:tcW w:w="2459" w:type="dxa"/>
            <w:tcBorders>
              <w:top w:val="single" w:sz="24" w:space="0" w:color="002060"/>
            </w:tcBorders>
            <w:vAlign w:val="center"/>
          </w:tcPr>
          <w:p w:rsidR="00E951FB" w:rsidRPr="00E70DC0" w:rsidRDefault="00E951FB" w:rsidP="00EE6F65">
            <w:pPr>
              <w:jc w:val="center"/>
              <w:rPr>
                <w:rFonts w:ascii="Century Gothic" w:hAnsi="Century Gothic"/>
                <w:sz w:val="28"/>
                <w:szCs w:val="28"/>
              </w:rPr>
            </w:pPr>
            <w:r w:rsidRPr="00E70DC0">
              <w:rPr>
                <w:rFonts w:ascii="Century Gothic" w:hAnsi="Century Gothic"/>
                <w:sz w:val="28"/>
                <w:szCs w:val="28"/>
              </w:rPr>
              <w:t>Improved ability to exit</w:t>
            </w:r>
          </w:p>
        </w:tc>
        <w:tc>
          <w:tcPr>
            <w:tcW w:w="4201" w:type="dxa"/>
            <w:tcBorders>
              <w:top w:val="single" w:sz="24" w:space="0" w:color="002060"/>
              <w:right w:val="single" w:sz="24" w:space="0" w:color="002060"/>
            </w:tcBorders>
          </w:tcPr>
          <w:p w:rsidR="00E951FB" w:rsidRPr="002E1A21" w:rsidRDefault="00E951FB" w:rsidP="002E1A21">
            <w:pPr>
              <w:pStyle w:val="ListParagraph"/>
              <w:numPr>
                <w:ilvl w:val="0"/>
                <w:numId w:val="11"/>
              </w:numPr>
              <w:rPr>
                <w:rFonts w:ascii="Century Gothic" w:hAnsi="Century Gothic"/>
                <w:sz w:val="24"/>
                <w:szCs w:val="24"/>
              </w:rPr>
            </w:pPr>
            <w:r w:rsidRPr="002E1A21">
              <w:rPr>
                <w:rFonts w:ascii="Century Gothic" w:hAnsi="Century Gothic"/>
                <w:sz w:val="24"/>
                <w:szCs w:val="24"/>
              </w:rPr>
              <w:t>Ability for owner to “take cash off the table” by partial sale to AIL</w:t>
            </w:r>
          </w:p>
          <w:p w:rsidR="00E951FB" w:rsidRDefault="00E951FB" w:rsidP="002E1A21">
            <w:pPr>
              <w:pStyle w:val="ListParagraph"/>
              <w:numPr>
                <w:ilvl w:val="0"/>
                <w:numId w:val="11"/>
              </w:numPr>
              <w:rPr>
                <w:rFonts w:ascii="Century Gothic" w:hAnsi="Century Gothic"/>
                <w:sz w:val="24"/>
                <w:szCs w:val="24"/>
              </w:rPr>
            </w:pPr>
            <w:r w:rsidRPr="002E1A21">
              <w:rPr>
                <w:rFonts w:ascii="Century Gothic" w:hAnsi="Century Gothic"/>
                <w:sz w:val="24"/>
                <w:szCs w:val="24"/>
              </w:rPr>
              <w:t>Ability to exit entirely when AIL is sold</w:t>
            </w:r>
          </w:p>
          <w:p w:rsidR="00EE6F65" w:rsidRPr="00EE6F65" w:rsidRDefault="00EE6F65" w:rsidP="00EE6F65">
            <w:pPr>
              <w:rPr>
                <w:rFonts w:ascii="Century Gothic" w:hAnsi="Century Gothic"/>
                <w:sz w:val="24"/>
                <w:szCs w:val="24"/>
              </w:rPr>
            </w:pPr>
          </w:p>
        </w:tc>
      </w:tr>
      <w:tr w:rsidR="00E951FB" w:rsidTr="00EE6F65">
        <w:tc>
          <w:tcPr>
            <w:tcW w:w="2356" w:type="dxa"/>
            <w:vMerge/>
            <w:tcBorders>
              <w:left w:val="single" w:sz="24" w:space="0" w:color="002060"/>
              <w:bottom w:val="single" w:sz="24" w:space="0" w:color="002060"/>
            </w:tcBorders>
            <w:shd w:val="clear" w:color="auto" w:fill="1F4E79" w:themeFill="accent1" w:themeFillShade="80"/>
            <w:vAlign w:val="center"/>
          </w:tcPr>
          <w:p w:rsidR="00E951FB" w:rsidRPr="00E951FB" w:rsidRDefault="00E951FB" w:rsidP="007B27AA">
            <w:pPr>
              <w:jc w:val="center"/>
              <w:rPr>
                <w:rFonts w:ascii="Century Gothic" w:hAnsi="Century Gothic"/>
                <w:b/>
                <w:color w:val="FFFFFF" w:themeColor="background1"/>
                <w:sz w:val="32"/>
                <w:szCs w:val="32"/>
              </w:rPr>
            </w:pPr>
          </w:p>
        </w:tc>
        <w:tc>
          <w:tcPr>
            <w:tcW w:w="2459" w:type="dxa"/>
            <w:tcBorders>
              <w:bottom w:val="single" w:sz="24" w:space="0" w:color="002060"/>
            </w:tcBorders>
            <w:vAlign w:val="center"/>
          </w:tcPr>
          <w:p w:rsidR="00E951FB" w:rsidRPr="00E70DC0" w:rsidRDefault="00E951FB" w:rsidP="00EE6F65">
            <w:pPr>
              <w:jc w:val="center"/>
              <w:rPr>
                <w:rFonts w:ascii="Century Gothic" w:hAnsi="Century Gothic"/>
                <w:sz w:val="28"/>
                <w:szCs w:val="28"/>
              </w:rPr>
            </w:pPr>
            <w:r w:rsidRPr="00E70DC0">
              <w:rPr>
                <w:rFonts w:ascii="Century Gothic" w:hAnsi="Century Gothic"/>
                <w:sz w:val="28"/>
                <w:szCs w:val="28"/>
              </w:rPr>
              <w:t>Reduced business risk</w:t>
            </w:r>
          </w:p>
        </w:tc>
        <w:tc>
          <w:tcPr>
            <w:tcW w:w="4201" w:type="dxa"/>
            <w:tcBorders>
              <w:bottom w:val="single" w:sz="24" w:space="0" w:color="002060"/>
              <w:right w:val="single" w:sz="24" w:space="0" w:color="002060"/>
            </w:tcBorders>
          </w:tcPr>
          <w:p w:rsidR="00E951FB" w:rsidRPr="002E1A21" w:rsidRDefault="00E951FB" w:rsidP="002E1A21">
            <w:pPr>
              <w:pStyle w:val="ListParagraph"/>
              <w:numPr>
                <w:ilvl w:val="0"/>
                <w:numId w:val="11"/>
              </w:numPr>
              <w:rPr>
                <w:rFonts w:ascii="Century Gothic" w:hAnsi="Century Gothic"/>
                <w:sz w:val="24"/>
                <w:szCs w:val="24"/>
              </w:rPr>
            </w:pPr>
            <w:r w:rsidRPr="002E1A21">
              <w:rPr>
                <w:rFonts w:ascii="Century Gothic" w:hAnsi="Century Gothic"/>
                <w:sz w:val="24"/>
                <w:szCs w:val="24"/>
              </w:rPr>
              <w:t>Reduced reliance of key customers</w:t>
            </w:r>
          </w:p>
          <w:p w:rsidR="00E951FB" w:rsidRPr="002E1A21" w:rsidRDefault="00E951FB" w:rsidP="002E1A21">
            <w:pPr>
              <w:pStyle w:val="ListParagraph"/>
              <w:numPr>
                <w:ilvl w:val="0"/>
                <w:numId w:val="11"/>
              </w:numPr>
              <w:rPr>
                <w:rFonts w:ascii="Century Gothic" w:hAnsi="Century Gothic"/>
                <w:sz w:val="24"/>
                <w:szCs w:val="24"/>
              </w:rPr>
            </w:pPr>
            <w:r w:rsidRPr="002E1A21">
              <w:rPr>
                <w:rFonts w:ascii="Century Gothic" w:hAnsi="Century Gothic"/>
                <w:sz w:val="24"/>
                <w:szCs w:val="24"/>
              </w:rPr>
              <w:t>Reduced reliance on owner</w:t>
            </w:r>
          </w:p>
        </w:tc>
      </w:tr>
      <w:tr w:rsidR="00A234D2" w:rsidRPr="00E951FB" w:rsidTr="00EE6F65">
        <w:tc>
          <w:tcPr>
            <w:tcW w:w="2356" w:type="dxa"/>
            <w:tcBorders>
              <w:top w:val="single" w:sz="24" w:space="0" w:color="002060"/>
              <w:bottom w:val="single" w:sz="24" w:space="0" w:color="002060"/>
            </w:tcBorders>
            <w:vAlign w:val="center"/>
          </w:tcPr>
          <w:p w:rsidR="00A234D2" w:rsidRPr="00E951FB" w:rsidRDefault="00A234D2" w:rsidP="007B27AA">
            <w:pPr>
              <w:jc w:val="center"/>
              <w:rPr>
                <w:rFonts w:ascii="Century Gothic" w:hAnsi="Century Gothic"/>
                <w:b/>
                <w:color w:val="FFFFFF" w:themeColor="background1"/>
                <w:sz w:val="8"/>
                <w:szCs w:val="8"/>
              </w:rPr>
            </w:pPr>
          </w:p>
        </w:tc>
        <w:tc>
          <w:tcPr>
            <w:tcW w:w="2459" w:type="dxa"/>
            <w:tcBorders>
              <w:top w:val="single" w:sz="24" w:space="0" w:color="002060"/>
              <w:bottom w:val="single" w:sz="24" w:space="0" w:color="002060"/>
            </w:tcBorders>
            <w:vAlign w:val="center"/>
          </w:tcPr>
          <w:p w:rsidR="00A234D2" w:rsidRPr="00E951FB" w:rsidRDefault="00A234D2" w:rsidP="00EE6F65">
            <w:pPr>
              <w:jc w:val="center"/>
              <w:rPr>
                <w:rFonts w:ascii="Century Gothic" w:hAnsi="Century Gothic"/>
                <w:sz w:val="8"/>
                <w:szCs w:val="8"/>
              </w:rPr>
            </w:pPr>
          </w:p>
        </w:tc>
        <w:tc>
          <w:tcPr>
            <w:tcW w:w="4201" w:type="dxa"/>
            <w:tcBorders>
              <w:top w:val="single" w:sz="24" w:space="0" w:color="002060"/>
              <w:bottom w:val="single" w:sz="24" w:space="0" w:color="002060"/>
            </w:tcBorders>
          </w:tcPr>
          <w:p w:rsidR="00A234D2" w:rsidRPr="00E951FB" w:rsidRDefault="00A234D2" w:rsidP="005E2B09">
            <w:pPr>
              <w:rPr>
                <w:rFonts w:ascii="Century Gothic" w:hAnsi="Century Gothic"/>
                <w:sz w:val="8"/>
                <w:szCs w:val="8"/>
              </w:rPr>
            </w:pPr>
          </w:p>
        </w:tc>
      </w:tr>
      <w:tr w:rsidR="00E951FB" w:rsidTr="00EE6F65">
        <w:tc>
          <w:tcPr>
            <w:tcW w:w="2356" w:type="dxa"/>
            <w:vMerge w:val="restart"/>
            <w:tcBorders>
              <w:top w:val="single" w:sz="24" w:space="0" w:color="002060"/>
              <w:left w:val="single" w:sz="24" w:space="0" w:color="002060"/>
            </w:tcBorders>
            <w:shd w:val="clear" w:color="auto" w:fill="1F4E79" w:themeFill="accent1" w:themeFillShade="80"/>
            <w:vAlign w:val="center"/>
          </w:tcPr>
          <w:p w:rsidR="00E951FB" w:rsidRPr="00E951FB" w:rsidRDefault="00E951FB" w:rsidP="007B27AA">
            <w:pPr>
              <w:jc w:val="center"/>
              <w:rPr>
                <w:rFonts w:ascii="Century Gothic" w:hAnsi="Century Gothic"/>
                <w:b/>
                <w:color w:val="FFFFFF" w:themeColor="background1"/>
                <w:sz w:val="32"/>
                <w:szCs w:val="32"/>
              </w:rPr>
            </w:pPr>
            <w:r w:rsidRPr="00E951FB">
              <w:rPr>
                <w:rFonts w:ascii="Century Gothic" w:hAnsi="Century Gothic"/>
                <w:b/>
                <w:color w:val="FFFFFF" w:themeColor="background1"/>
                <w:sz w:val="32"/>
                <w:szCs w:val="32"/>
              </w:rPr>
              <w:lastRenderedPageBreak/>
              <w:t>Measurable Value</w:t>
            </w:r>
          </w:p>
        </w:tc>
        <w:tc>
          <w:tcPr>
            <w:tcW w:w="2459" w:type="dxa"/>
            <w:tcBorders>
              <w:top w:val="single" w:sz="24" w:space="0" w:color="002060"/>
            </w:tcBorders>
            <w:vAlign w:val="center"/>
          </w:tcPr>
          <w:p w:rsidR="00E951FB" w:rsidRPr="00E70DC0" w:rsidRDefault="00E951FB" w:rsidP="00EE6F65">
            <w:pPr>
              <w:jc w:val="center"/>
              <w:rPr>
                <w:rFonts w:ascii="Century Gothic" w:hAnsi="Century Gothic"/>
                <w:sz w:val="28"/>
                <w:szCs w:val="28"/>
              </w:rPr>
            </w:pPr>
            <w:r>
              <w:rPr>
                <w:rFonts w:ascii="Century Gothic" w:hAnsi="Century Gothic"/>
                <w:sz w:val="28"/>
                <w:szCs w:val="28"/>
              </w:rPr>
              <w:t>Increased valuation at Phase 2</w:t>
            </w:r>
          </w:p>
        </w:tc>
        <w:tc>
          <w:tcPr>
            <w:tcW w:w="4201" w:type="dxa"/>
            <w:tcBorders>
              <w:top w:val="single" w:sz="24" w:space="0" w:color="002060"/>
              <w:right w:val="single" w:sz="24" w:space="0" w:color="002060"/>
            </w:tcBorders>
          </w:tcPr>
          <w:p w:rsidR="00E951FB" w:rsidRPr="00E951FB" w:rsidRDefault="00E951FB" w:rsidP="00E951FB">
            <w:pPr>
              <w:pStyle w:val="ListParagraph"/>
              <w:numPr>
                <w:ilvl w:val="0"/>
                <w:numId w:val="12"/>
              </w:numPr>
              <w:rPr>
                <w:rFonts w:ascii="Century Gothic" w:hAnsi="Century Gothic"/>
                <w:sz w:val="24"/>
                <w:szCs w:val="24"/>
              </w:rPr>
            </w:pPr>
            <w:r w:rsidRPr="00E951FB">
              <w:rPr>
                <w:rFonts w:ascii="Century Gothic" w:hAnsi="Century Gothic"/>
                <w:sz w:val="24"/>
                <w:szCs w:val="24"/>
              </w:rPr>
              <w:t>Improved member profitability increases their valuation</w:t>
            </w:r>
          </w:p>
          <w:p w:rsidR="00E951FB" w:rsidRDefault="00E951FB" w:rsidP="00E951FB">
            <w:pPr>
              <w:pStyle w:val="ListParagraph"/>
              <w:numPr>
                <w:ilvl w:val="0"/>
                <w:numId w:val="12"/>
              </w:numPr>
              <w:rPr>
                <w:rFonts w:ascii="Century Gothic" w:hAnsi="Century Gothic"/>
                <w:sz w:val="24"/>
                <w:szCs w:val="24"/>
              </w:rPr>
            </w:pPr>
            <w:r w:rsidRPr="00E951FB">
              <w:rPr>
                <w:rFonts w:ascii="Century Gothic" w:hAnsi="Century Gothic"/>
                <w:sz w:val="24"/>
                <w:szCs w:val="24"/>
              </w:rPr>
              <w:t xml:space="preserve">Entry to Phase 2 at a pre-agreed multiple </w:t>
            </w:r>
          </w:p>
          <w:p w:rsidR="00EE6F65" w:rsidRPr="00EE6F65" w:rsidRDefault="00EE6F65" w:rsidP="00EE6F65">
            <w:pPr>
              <w:rPr>
                <w:rFonts w:ascii="Century Gothic" w:hAnsi="Century Gothic"/>
                <w:sz w:val="24"/>
                <w:szCs w:val="24"/>
              </w:rPr>
            </w:pPr>
          </w:p>
        </w:tc>
      </w:tr>
      <w:tr w:rsidR="00E951FB" w:rsidTr="00EE6F65">
        <w:tc>
          <w:tcPr>
            <w:tcW w:w="2356" w:type="dxa"/>
            <w:vMerge/>
            <w:tcBorders>
              <w:left w:val="single" w:sz="24" w:space="0" w:color="002060"/>
              <w:bottom w:val="single" w:sz="24" w:space="0" w:color="002060"/>
            </w:tcBorders>
            <w:shd w:val="clear" w:color="auto" w:fill="1F4E79" w:themeFill="accent1" w:themeFillShade="80"/>
            <w:vAlign w:val="center"/>
          </w:tcPr>
          <w:p w:rsidR="00E951FB" w:rsidRDefault="00E951FB" w:rsidP="007B27AA">
            <w:pPr>
              <w:jc w:val="center"/>
              <w:rPr>
                <w:rFonts w:ascii="Century Gothic" w:hAnsi="Century Gothic"/>
                <w:sz w:val="32"/>
                <w:szCs w:val="32"/>
              </w:rPr>
            </w:pPr>
          </w:p>
        </w:tc>
        <w:tc>
          <w:tcPr>
            <w:tcW w:w="2459" w:type="dxa"/>
            <w:tcBorders>
              <w:bottom w:val="single" w:sz="24" w:space="0" w:color="002060"/>
            </w:tcBorders>
            <w:vAlign w:val="center"/>
          </w:tcPr>
          <w:p w:rsidR="00E951FB" w:rsidRDefault="00E951FB" w:rsidP="00EE6F65">
            <w:pPr>
              <w:jc w:val="center"/>
              <w:rPr>
                <w:rFonts w:ascii="Century Gothic" w:hAnsi="Century Gothic"/>
                <w:sz w:val="28"/>
                <w:szCs w:val="28"/>
              </w:rPr>
            </w:pPr>
            <w:r>
              <w:rPr>
                <w:rFonts w:ascii="Century Gothic" w:hAnsi="Century Gothic"/>
                <w:sz w:val="28"/>
                <w:szCs w:val="28"/>
              </w:rPr>
              <w:t>Increased value received at Phase 3</w:t>
            </w:r>
          </w:p>
        </w:tc>
        <w:tc>
          <w:tcPr>
            <w:tcW w:w="4201" w:type="dxa"/>
            <w:tcBorders>
              <w:bottom w:val="single" w:sz="24" w:space="0" w:color="002060"/>
              <w:right w:val="single" w:sz="24" w:space="0" w:color="002060"/>
            </w:tcBorders>
          </w:tcPr>
          <w:p w:rsidR="00E951FB" w:rsidRPr="00E951FB" w:rsidRDefault="00E951FB" w:rsidP="00E951FB">
            <w:pPr>
              <w:pStyle w:val="ListParagraph"/>
              <w:numPr>
                <w:ilvl w:val="0"/>
                <w:numId w:val="12"/>
              </w:numPr>
              <w:rPr>
                <w:rFonts w:ascii="Century Gothic" w:hAnsi="Century Gothic"/>
                <w:sz w:val="24"/>
                <w:szCs w:val="24"/>
              </w:rPr>
            </w:pPr>
            <w:r w:rsidRPr="00E951FB">
              <w:rPr>
                <w:rFonts w:ascii="Century Gothic" w:hAnsi="Century Gothic"/>
                <w:sz w:val="24"/>
                <w:szCs w:val="24"/>
              </w:rPr>
              <w:t>Increase in value received due to AIL’s scale (revenue and national presence)</w:t>
            </w:r>
          </w:p>
          <w:p w:rsidR="00E951FB" w:rsidRPr="00E951FB" w:rsidRDefault="00E951FB" w:rsidP="00E951FB">
            <w:pPr>
              <w:pStyle w:val="ListParagraph"/>
              <w:numPr>
                <w:ilvl w:val="0"/>
                <w:numId w:val="12"/>
              </w:numPr>
              <w:rPr>
                <w:rFonts w:ascii="Century Gothic" w:hAnsi="Century Gothic"/>
                <w:sz w:val="24"/>
                <w:szCs w:val="24"/>
              </w:rPr>
            </w:pPr>
            <w:r w:rsidRPr="00E951FB">
              <w:rPr>
                <w:rFonts w:ascii="Century Gothic" w:hAnsi="Century Gothic"/>
                <w:sz w:val="24"/>
                <w:szCs w:val="24"/>
              </w:rPr>
              <w:t xml:space="preserve">Increase in value received due to AIL’s corporate M&amp;A capability </w:t>
            </w:r>
          </w:p>
        </w:tc>
      </w:tr>
    </w:tbl>
    <w:p w:rsidR="0090456D" w:rsidRDefault="0090456D" w:rsidP="00A41807">
      <w:pPr>
        <w:jc w:val="center"/>
        <w:rPr>
          <w:noProof/>
          <w:lang w:eastAsia="en-AU"/>
        </w:rPr>
      </w:pPr>
    </w:p>
    <w:p w:rsidR="001E06C5" w:rsidRDefault="00DB0740" w:rsidP="00A41807">
      <w:pPr>
        <w:jc w:val="center"/>
        <w:rPr>
          <w:rFonts w:ascii="Century Gothic" w:hAnsi="Century Gothic"/>
          <w:sz w:val="32"/>
          <w:szCs w:val="32"/>
        </w:rPr>
      </w:pPr>
      <w:r w:rsidRPr="00DB0740">
        <w:rPr>
          <w:noProof/>
          <w:lang w:eastAsia="en-AU"/>
        </w:rPr>
        <w:drawing>
          <wp:inline distT="0" distB="0" distL="0" distR="0" wp14:anchorId="48445669" wp14:editId="13CDA0F7">
            <wp:extent cx="4609524" cy="2647619"/>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09524" cy="2647619"/>
                    </a:xfrm>
                    <a:prstGeom prst="rect">
                      <a:avLst/>
                    </a:prstGeom>
                  </pic:spPr>
                </pic:pic>
              </a:graphicData>
            </a:graphic>
          </wp:inline>
        </w:drawing>
      </w:r>
    </w:p>
    <w:p w:rsidR="001B2675" w:rsidRPr="00A41807" w:rsidRDefault="00A41807" w:rsidP="00A41807">
      <w:pPr>
        <w:jc w:val="center"/>
        <w:rPr>
          <w:rFonts w:ascii="Century Gothic" w:hAnsi="Century Gothic"/>
          <w:b/>
          <w:sz w:val="20"/>
          <w:szCs w:val="20"/>
        </w:rPr>
      </w:pPr>
      <w:r w:rsidRPr="00A41807">
        <w:rPr>
          <w:rFonts w:ascii="Century Gothic" w:hAnsi="Century Gothic"/>
          <w:b/>
          <w:sz w:val="20"/>
          <w:szCs w:val="20"/>
        </w:rPr>
        <w:t>AIL - intended value improvement delivered to members</w:t>
      </w:r>
    </w:p>
    <w:p w:rsidR="00A234D2" w:rsidRDefault="00A234D2" w:rsidP="005E2B09">
      <w:pPr>
        <w:rPr>
          <w:rFonts w:ascii="Century Gothic" w:hAnsi="Century Gothic"/>
          <w:sz w:val="32"/>
          <w:szCs w:val="32"/>
        </w:rPr>
      </w:pPr>
    </w:p>
    <w:p w:rsidR="00A41807" w:rsidRPr="003A5525" w:rsidRDefault="00A41807" w:rsidP="00A41807">
      <w:pPr>
        <w:jc w:val="center"/>
        <w:rPr>
          <w:rFonts w:ascii="Century Gothic" w:hAnsi="Century Gothic"/>
          <w:b/>
          <w:color w:val="1F3864" w:themeColor="accent5" w:themeShade="80"/>
          <w:sz w:val="40"/>
          <w:szCs w:val="40"/>
        </w:rPr>
      </w:pPr>
      <w:r>
        <w:rPr>
          <w:rFonts w:ascii="Century Gothic" w:hAnsi="Century Gothic"/>
          <w:b/>
          <w:color w:val="1F3864" w:themeColor="accent5" w:themeShade="80"/>
          <w:sz w:val="40"/>
          <w:szCs w:val="40"/>
        </w:rPr>
        <w:t>Our team (Who?)</w:t>
      </w:r>
    </w:p>
    <w:p w:rsidR="00A41807" w:rsidRPr="005E2B09" w:rsidRDefault="0061559C" w:rsidP="00A41807">
      <w:pPr>
        <w:jc w:val="center"/>
        <w:rPr>
          <w:rFonts w:ascii="Century Gothic" w:hAnsi="Century Gothic"/>
          <w:i/>
          <w:sz w:val="28"/>
          <w:szCs w:val="28"/>
        </w:rPr>
      </w:pPr>
      <w:r>
        <w:rPr>
          <w:rFonts w:ascii="Century Gothic" w:hAnsi="Century Gothic"/>
          <w:i/>
          <w:sz w:val="28"/>
          <w:szCs w:val="28"/>
        </w:rPr>
        <w:t>With over 30 years or experience in warehouse, logistics and transportation and over 30 years of history in mergers, acquisitions and business sales, the AIL team is uniquely qualified to deliver outcomes to its members.</w:t>
      </w:r>
    </w:p>
    <w:tbl>
      <w:tblPr>
        <w:tblW w:w="9006" w:type="dxa"/>
        <w:tblCellMar>
          <w:left w:w="0" w:type="dxa"/>
          <w:right w:w="0" w:type="dxa"/>
        </w:tblCellMar>
        <w:tblLook w:val="04A0" w:firstRow="1" w:lastRow="0" w:firstColumn="1" w:lastColumn="0" w:noHBand="0" w:noVBand="1"/>
      </w:tblPr>
      <w:tblGrid>
        <w:gridCol w:w="4034"/>
        <w:gridCol w:w="1910"/>
        <w:gridCol w:w="3062"/>
      </w:tblGrid>
      <w:tr w:rsidR="002F6097" w:rsidRPr="002F6097" w:rsidTr="008D3DE4">
        <w:trPr>
          <w:trHeight w:val="532"/>
        </w:trPr>
        <w:tc>
          <w:tcPr>
            <w:tcW w:w="9006" w:type="dxa"/>
            <w:gridSpan w:val="3"/>
            <w:tcBorders>
              <w:top w:val="single" w:sz="8" w:space="0" w:color="FFFFFF"/>
              <w:left w:val="single" w:sz="8" w:space="0" w:color="FFFFFF"/>
              <w:bottom w:val="single" w:sz="24" w:space="0" w:color="FFFFFF"/>
              <w:right w:val="single" w:sz="8" w:space="0" w:color="FFFFFF"/>
            </w:tcBorders>
            <w:shd w:val="clear" w:color="auto" w:fill="4F81BD"/>
            <w:tcMar>
              <w:top w:w="15" w:type="dxa"/>
              <w:left w:w="100" w:type="dxa"/>
              <w:bottom w:w="0" w:type="dxa"/>
              <w:right w:w="100" w:type="dxa"/>
            </w:tcMar>
            <w:hideMark/>
          </w:tcPr>
          <w:p w:rsidR="002F6097" w:rsidRPr="002F6097" w:rsidRDefault="002F6097" w:rsidP="00520D5E">
            <w:pPr>
              <w:spacing w:after="0" w:line="240" w:lineRule="auto"/>
              <w:jc w:val="center"/>
              <w:rPr>
                <w:rFonts w:ascii="Century Gothic" w:eastAsia="Times New Roman" w:hAnsi="Century Gothic" w:cs="Arial"/>
                <w:b/>
                <w:bCs/>
                <w:color w:val="FFFFFF" w:themeColor="light1"/>
                <w:kern w:val="24"/>
                <w:sz w:val="28"/>
                <w:szCs w:val="28"/>
                <w:lang w:eastAsia="en-AU"/>
              </w:rPr>
            </w:pPr>
            <w:r w:rsidRPr="00520D5E">
              <w:rPr>
                <w:rFonts w:ascii="Century Gothic" w:eastAsia="Times New Roman" w:hAnsi="Century Gothic" w:cs="Arial"/>
                <w:b/>
                <w:bCs/>
                <w:color w:val="FFFFFF" w:themeColor="light1"/>
                <w:kern w:val="24"/>
                <w:sz w:val="28"/>
                <w:szCs w:val="28"/>
                <w:lang w:eastAsia="en-AU"/>
              </w:rPr>
              <w:t xml:space="preserve">Australian Integrated Logistics </w:t>
            </w:r>
          </w:p>
        </w:tc>
      </w:tr>
      <w:tr w:rsidR="00E826CC" w:rsidRPr="003F1255" w:rsidTr="002F6097">
        <w:trPr>
          <w:trHeight w:val="1482"/>
        </w:trPr>
        <w:tc>
          <w:tcPr>
            <w:tcW w:w="4034" w:type="dxa"/>
            <w:vMerge w:val="restart"/>
            <w:tcBorders>
              <w:top w:val="single" w:sz="8" w:space="0" w:color="FFFFFF"/>
              <w:left w:val="single" w:sz="8" w:space="0" w:color="FFFFFF"/>
              <w:right w:val="single" w:sz="8" w:space="0" w:color="FFFFFF"/>
            </w:tcBorders>
            <w:shd w:val="clear" w:color="auto" w:fill="E7E6E6" w:themeFill="background2"/>
            <w:tcMar>
              <w:top w:w="15" w:type="dxa"/>
              <w:left w:w="100" w:type="dxa"/>
              <w:bottom w:w="0" w:type="dxa"/>
              <w:right w:w="100" w:type="dxa"/>
            </w:tcMar>
          </w:tcPr>
          <w:p w:rsidR="00E826CC" w:rsidRPr="003F1255" w:rsidRDefault="00E826CC" w:rsidP="003F1255">
            <w:pPr>
              <w:numPr>
                <w:ilvl w:val="0"/>
                <w:numId w:val="13"/>
              </w:numPr>
              <w:spacing w:after="0" w:line="240" w:lineRule="auto"/>
              <w:rPr>
                <w:rFonts w:ascii="Century Gothic" w:eastAsia="Times New Roman" w:hAnsi="Century Gothic" w:cs="Arial"/>
                <w:b/>
                <w:bCs/>
                <w:kern w:val="24"/>
                <w:lang w:eastAsia="en-AU"/>
              </w:rPr>
            </w:pPr>
            <w:r w:rsidRPr="003F1255">
              <w:rPr>
                <w:rFonts w:ascii="Century Gothic" w:eastAsia="Times New Roman" w:hAnsi="Century Gothic" w:cs="Arial"/>
                <w:b/>
                <w:bCs/>
                <w:kern w:val="24"/>
                <w:lang w:eastAsia="en-AU"/>
              </w:rPr>
              <w:t xml:space="preserve">Logistics industry expertise: </w:t>
            </w:r>
          </w:p>
          <w:p w:rsidR="00E826CC" w:rsidRPr="003F1255" w:rsidRDefault="00E826CC" w:rsidP="003F1255">
            <w:pPr>
              <w:numPr>
                <w:ilvl w:val="1"/>
                <w:numId w:val="13"/>
              </w:numPr>
              <w:spacing w:after="0" w:line="240" w:lineRule="auto"/>
              <w:rPr>
                <w:rFonts w:ascii="Century Gothic" w:eastAsia="Times New Roman" w:hAnsi="Century Gothic" w:cs="Arial"/>
                <w:bCs/>
                <w:kern w:val="24"/>
                <w:lang w:eastAsia="en-AU"/>
              </w:rPr>
            </w:pPr>
            <w:r w:rsidRPr="003F1255">
              <w:rPr>
                <w:rFonts w:ascii="Century Gothic" w:eastAsia="Times New Roman" w:hAnsi="Century Gothic" w:cs="Arial"/>
                <w:bCs/>
                <w:kern w:val="24"/>
                <w:lang w:eastAsia="en-AU"/>
              </w:rPr>
              <w:t>Directors have &gt;30 years’ experience in warehouse, logistics and transportation</w:t>
            </w:r>
          </w:p>
          <w:p w:rsidR="00520D5E" w:rsidRPr="00520D5E" w:rsidRDefault="00520D5E" w:rsidP="003F1255">
            <w:pPr>
              <w:numPr>
                <w:ilvl w:val="0"/>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b/>
                <w:bCs/>
                <w:color w:val="000000" w:themeColor="text1"/>
                <w:kern w:val="24"/>
                <w:lang w:eastAsia="en-AU"/>
              </w:rPr>
              <w:lastRenderedPageBreak/>
              <w:t xml:space="preserve">Credibility from track record: </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30 year history in M&amp;A and business sales</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National footprint</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Operates under an AFSL</w:t>
            </w:r>
          </w:p>
          <w:p w:rsidR="00520D5E" w:rsidRPr="00520D5E" w:rsidRDefault="00520D5E" w:rsidP="003F1255">
            <w:pPr>
              <w:numPr>
                <w:ilvl w:val="0"/>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b/>
                <w:bCs/>
                <w:color w:val="000000" w:themeColor="text1"/>
                <w:kern w:val="24"/>
                <w:lang w:eastAsia="en-AU"/>
              </w:rPr>
              <w:t xml:space="preserve">M&amp;A and advisory expertise: </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&gt; $10B in combined transaction experience</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Tier-1 level M&amp;A and advisory experience</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Highly disciplined approach to business sales</w:t>
            </w:r>
          </w:p>
          <w:p w:rsidR="00520D5E" w:rsidRPr="00520D5E" w:rsidRDefault="00520D5E" w:rsidP="003F1255">
            <w:pPr>
              <w:numPr>
                <w:ilvl w:val="0"/>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b/>
                <w:bCs/>
                <w:color w:val="000000" w:themeColor="text1"/>
                <w:kern w:val="24"/>
                <w:lang w:eastAsia="en-AU"/>
              </w:rPr>
              <w:t xml:space="preserve">Breadth of expertise: </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Preparation and optimisation for sale</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Business sales</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Business acquisition and roll-ups</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Logistics tender management</w:t>
            </w:r>
          </w:p>
          <w:p w:rsidR="00520D5E" w:rsidRPr="00520D5E" w:rsidRDefault="00520D5E" w:rsidP="003F1255">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Logistics contract management</w:t>
            </w:r>
          </w:p>
          <w:p w:rsidR="00E826CC" w:rsidRPr="003F1255" w:rsidRDefault="00520D5E" w:rsidP="002F6097">
            <w:pPr>
              <w:numPr>
                <w:ilvl w:val="1"/>
                <w:numId w:val="13"/>
              </w:numPr>
              <w:spacing w:after="0" w:line="240" w:lineRule="auto"/>
              <w:contextualSpacing/>
              <w:rPr>
                <w:rFonts w:ascii="Arial" w:eastAsia="Times New Roman" w:hAnsi="Arial" w:cs="Arial"/>
                <w:szCs w:val="36"/>
                <w:lang w:eastAsia="en-AU"/>
              </w:rPr>
            </w:pPr>
            <w:r w:rsidRPr="00520D5E">
              <w:rPr>
                <w:rFonts w:ascii="Century Gothic" w:eastAsia="Times New Roman" w:hAnsi="Century Gothic" w:cs="Arial"/>
                <w:color w:val="000000" w:themeColor="text1"/>
                <w:kern w:val="24"/>
                <w:lang w:eastAsia="en-AU"/>
              </w:rPr>
              <w:t>Professional business development</w:t>
            </w:r>
          </w:p>
          <w:p w:rsidR="00E826CC" w:rsidRPr="003F1255" w:rsidRDefault="00E826CC" w:rsidP="002F6097">
            <w:pPr>
              <w:numPr>
                <w:ilvl w:val="1"/>
                <w:numId w:val="13"/>
              </w:numPr>
              <w:spacing w:after="0" w:line="240" w:lineRule="auto"/>
              <w:contextualSpacing/>
              <w:rPr>
                <w:rFonts w:ascii="Century Gothic" w:eastAsia="Times New Roman" w:hAnsi="Century Gothic" w:cs="Arial"/>
                <w:b/>
                <w:bCs/>
                <w:kern w:val="24"/>
                <w:lang w:eastAsia="en-AU"/>
              </w:rPr>
            </w:pPr>
            <w:r w:rsidRPr="003F1255">
              <w:rPr>
                <w:rFonts w:ascii="Century Gothic" w:eastAsia="Times New Roman" w:hAnsi="Century Gothic" w:cs="Arial"/>
                <w:color w:val="000000" w:themeColor="text1"/>
                <w:kern w:val="24"/>
                <w:lang w:eastAsia="en-AU"/>
              </w:rPr>
              <w:t>Business/profit improvement</w:t>
            </w:r>
          </w:p>
        </w:tc>
        <w:tc>
          <w:tcPr>
            <w:tcW w:w="1910" w:type="dxa"/>
            <w:tcBorders>
              <w:top w:val="single" w:sz="8" w:space="0" w:color="FFFFFF"/>
              <w:left w:val="single" w:sz="8" w:space="0" w:color="FFFFFF"/>
              <w:bottom w:val="single" w:sz="8" w:space="0" w:color="FFFFFF"/>
              <w:right w:val="single" w:sz="8" w:space="0" w:color="FFFFFF"/>
            </w:tcBorders>
            <w:shd w:val="clear" w:color="auto" w:fill="E7E6E6" w:themeFill="background2"/>
          </w:tcPr>
          <w:p w:rsidR="00E826CC" w:rsidRDefault="00E826CC" w:rsidP="002F6097">
            <w:pPr>
              <w:spacing w:after="0" w:line="240" w:lineRule="auto"/>
              <w:jc w:val="center"/>
              <w:rPr>
                <w:rFonts w:ascii="Century Gothic" w:eastAsia="Times New Roman" w:hAnsi="Century Gothic" w:cs="Arial"/>
                <w:b/>
                <w:bCs/>
                <w:kern w:val="24"/>
                <w:lang w:eastAsia="en-AU"/>
              </w:rPr>
            </w:pPr>
            <w:r>
              <w:rPr>
                <w:rFonts w:ascii="Century Gothic" w:eastAsia="Times New Roman" w:hAnsi="Century Gothic" w:cs="Arial"/>
                <w:b/>
                <w:bCs/>
                <w:kern w:val="24"/>
                <w:lang w:eastAsia="en-AU"/>
              </w:rPr>
              <w:lastRenderedPageBreak/>
              <w:t>Doug Golden</w:t>
            </w:r>
          </w:p>
          <w:p w:rsidR="00E826CC" w:rsidRPr="003F1255" w:rsidRDefault="00E826CC" w:rsidP="002F6097">
            <w:pPr>
              <w:spacing w:after="0" w:line="240" w:lineRule="auto"/>
              <w:jc w:val="center"/>
              <w:rPr>
                <w:rFonts w:ascii="Century Gothic" w:eastAsia="Times New Roman" w:hAnsi="Century Gothic" w:cs="Arial"/>
                <w:b/>
                <w:bCs/>
                <w:kern w:val="24"/>
                <w:lang w:eastAsia="en-AU"/>
              </w:rPr>
            </w:pPr>
            <w:r w:rsidRPr="002F6097">
              <w:rPr>
                <w:rFonts w:ascii="Century Gothic" w:eastAsia="Times New Roman" w:hAnsi="Century Gothic" w:cs="Arial"/>
                <w:b/>
                <w:bCs/>
                <w:noProof/>
                <w:kern w:val="24"/>
                <w:lang w:eastAsia="en-AU"/>
              </w:rPr>
              <w:lastRenderedPageBreak/>
              <w:drawing>
                <wp:inline distT="0" distB="0" distL="0" distR="0" wp14:anchorId="586DFDEF" wp14:editId="0EB3A7BF">
                  <wp:extent cx="1028700" cy="1081454"/>
                  <wp:effectExtent l="0" t="0" r="0" b="4445"/>
                  <wp:docPr id="14" name="Picture 13"/>
                  <wp:cNvGraphicFramePr/>
                  <a:graphic xmlns:a="http://schemas.openxmlformats.org/drawingml/2006/main">
                    <a:graphicData uri="http://schemas.openxmlformats.org/drawingml/2006/picture">
                      <pic:pic xmlns:pic="http://schemas.openxmlformats.org/drawingml/2006/picture">
                        <pic:nvPicPr>
                          <pic:cNvPr id="14" name="Picture 1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81454"/>
                          </a:xfrm>
                          <a:prstGeom prst="rect">
                            <a:avLst/>
                          </a:prstGeom>
                          <a:noFill/>
                        </pic:spPr>
                      </pic:pic>
                    </a:graphicData>
                  </a:graphic>
                </wp:inline>
              </w:drawing>
            </w:r>
          </w:p>
        </w:tc>
        <w:tc>
          <w:tcPr>
            <w:tcW w:w="3062" w:type="dxa"/>
            <w:vMerge w:val="restart"/>
            <w:tcBorders>
              <w:top w:val="single" w:sz="8" w:space="0" w:color="FFFFFF"/>
              <w:left w:val="single" w:sz="8" w:space="0" w:color="FFFFFF"/>
              <w:right w:val="single" w:sz="8" w:space="0" w:color="FFFFFF"/>
            </w:tcBorders>
            <w:shd w:val="clear" w:color="auto" w:fill="E7E6E6" w:themeFill="background2"/>
          </w:tcPr>
          <w:p w:rsidR="00E826CC" w:rsidRPr="002F6097" w:rsidRDefault="00E826CC" w:rsidP="002F6097">
            <w:pPr>
              <w:pStyle w:val="ListParagraph"/>
              <w:numPr>
                <w:ilvl w:val="0"/>
                <w:numId w:val="15"/>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
                <w:bCs/>
                <w:kern w:val="24"/>
                <w:lang w:eastAsia="en-AU"/>
              </w:rPr>
              <w:lastRenderedPageBreak/>
              <w:t>&gt;</w:t>
            </w:r>
            <w:r w:rsidRPr="002F6097">
              <w:rPr>
                <w:rFonts w:ascii="Century Gothic" w:eastAsia="Times New Roman" w:hAnsi="Century Gothic" w:cs="Arial"/>
                <w:bCs/>
                <w:kern w:val="24"/>
                <w:lang w:eastAsia="en-AU"/>
              </w:rPr>
              <w:t>30 years</w:t>
            </w:r>
            <w:r>
              <w:rPr>
                <w:rFonts w:ascii="Century Gothic" w:eastAsia="Times New Roman" w:hAnsi="Century Gothic" w:cs="Arial"/>
                <w:bCs/>
                <w:kern w:val="24"/>
                <w:lang w:eastAsia="en-AU"/>
              </w:rPr>
              <w:t>’</w:t>
            </w:r>
            <w:r w:rsidRPr="002F6097">
              <w:rPr>
                <w:rFonts w:ascii="Century Gothic" w:eastAsia="Times New Roman" w:hAnsi="Century Gothic" w:cs="Arial"/>
                <w:bCs/>
                <w:kern w:val="24"/>
                <w:lang w:eastAsia="en-AU"/>
              </w:rPr>
              <w:t xml:space="preserve"> warehouse, logistics, transportation experience in expansion, mergers, acquisitions and divestment</w:t>
            </w:r>
          </w:p>
          <w:p w:rsidR="00E826CC" w:rsidRPr="002F6097" w:rsidRDefault="00E826CC" w:rsidP="002F6097">
            <w:pPr>
              <w:pStyle w:val="ListParagraph"/>
              <w:numPr>
                <w:ilvl w:val="0"/>
                <w:numId w:val="15"/>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Cs/>
                <w:kern w:val="24"/>
                <w:lang w:eastAsia="en-AU"/>
              </w:rPr>
              <w:lastRenderedPageBreak/>
              <w:t>Established a national warehousing company</w:t>
            </w:r>
          </w:p>
          <w:p w:rsidR="00E826CC" w:rsidRPr="002F6097" w:rsidRDefault="00E826CC" w:rsidP="002F6097">
            <w:pPr>
              <w:pStyle w:val="ListParagraph"/>
              <w:numPr>
                <w:ilvl w:val="0"/>
                <w:numId w:val="15"/>
              </w:numPr>
              <w:spacing w:after="0" w:line="240" w:lineRule="auto"/>
              <w:rPr>
                <w:rFonts w:ascii="Century Gothic" w:eastAsia="Times New Roman" w:hAnsi="Century Gothic" w:cs="Arial"/>
                <w:b/>
                <w:bCs/>
                <w:kern w:val="24"/>
                <w:lang w:eastAsia="en-AU"/>
              </w:rPr>
            </w:pPr>
            <w:r w:rsidRPr="002F6097">
              <w:rPr>
                <w:rFonts w:ascii="Century Gothic" w:eastAsia="Times New Roman" w:hAnsi="Century Gothic" w:cs="Arial"/>
                <w:bCs/>
                <w:kern w:val="24"/>
                <w:lang w:eastAsia="en-AU"/>
              </w:rPr>
              <w:t>Managed sale and acquisition of warehouse business</w:t>
            </w:r>
          </w:p>
        </w:tc>
      </w:tr>
      <w:tr w:rsidR="00E826CC" w:rsidRPr="003F1255" w:rsidTr="002F6097">
        <w:trPr>
          <w:trHeight w:val="1019"/>
        </w:trPr>
        <w:tc>
          <w:tcPr>
            <w:tcW w:w="4034" w:type="dxa"/>
            <w:vMerge/>
            <w:tcBorders>
              <w:left w:val="single" w:sz="8" w:space="0" w:color="FFFFFF"/>
              <w:right w:val="single" w:sz="8" w:space="0" w:color="FFFFFF"/>
            </w:tcBorders>
            <w:shd w:val="clear" w:color="auto" w:fill="E7E6E6" w:themeFill="background2"/>
            <w:tcMar>
              <w:top w:w="15" w:type="dxa"/>
              <w:left w:w="100" w:type="dxa"/>
              <w:bottom w:w="0" w:type="dxa"/>
              <w:right w:w="100" w:type="dxa"/>
            </w:tcMar>
          </w:tcPr>
          <w:p w:rsidR="00E826CC" w:rsidRPr="003F1255" w:rsidRDefault="00E826CC" w:rsidP="003F1255">
            <w:pPr>
              <w:numPr>
                <w:ilvl w:val="0"/>
                <w:numId w:val="13"/>
              </w:numPr>
              <w:spacing w:after="0" w:line="240" w:lineRule="auto"/>
              <w:rPr>
                <w:rFonts w:ascii="Century Gothic" w:eastAsia="Times New Roman" w:hAnsi="Century Gothic" w:cs="Arial"/>
                <w:b/>
                <w:bCs/>
                <w:kern w:val="24"/>
                <w:lang w:eastAsia="en-AU"/>
              </w:rPr>
            </w:pPr>
          </w:p>
        </w:tc>
        <w:tc>
          <w:tcPr>
            <w:tcW w:w="1910" w:type="dxa"/>
            <w:tcBorders>
              <w:top w:val="single" w:sz="8" w:space="0" w:color="FFFFFF"/>
              <w:left w:val="single" w:sz="8" w:space="0" w:color="FFFFFF"/>
              <w:bottom w:val="single" w:sz="8" w:space="0" w:color="FFFFFF"/>
              <w:right w:val="single" w:sz="8" w:space="0" w:color="FFFFFF"/>
            </w:tcBorders>
            <w:shd w:val="clear" w:color="auto" w:fill="E7E6E6" w:themeFill="background2"/>
          </w:tcPr>
          <w:p w:rsidR="00E826CC" w:rsidRPr="002F6097" w:rsidRDefault="00E826CC" w:rsidP="002F6097">
            <w:pPr>
              <w:numPr>
                <w:ilvl w:val="0"/>
                <w:numId w:val="13"/>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Cs/>
                <w:kern w:val="24"/>
                <w:lang w:eastAsia="en-AU"/>
              </w:rPr>
              <w:t>Bcomm</w:t>
            </w:r>
          </w:p>
          <w:p w:rsidR="00E826CC" w:rsidRPr="002F6097" w:rsidRDefault="00E826CC" w:rsidP="002F6097">
            <w:pPr>
              <w:numPr>
                <w:ilvl w:val="0"/>
                <w:numId w:val="13"/>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Cs/>
                <w:kern w:val="24"/>
                <w:lang w:eastAsia="en-AU"/>
              </w:rPr>
              <w:t>FAICD</w:t>
            </w:r>
          </w:p>
          <w:p w:rsidR="00E826CC" w:rsidRPr="002F6097" w:rsidRDefault="00E826CC" w:rsidP="002F6097">
            <w:pPr>
              <w:numPr>
                <w:ilvl w:val="0"/>
                <w:numId w:val="13"/>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Cs/>
                <w:kern w:val="24"/>
                <w:lang w:eastAsia="en-AU"/>
              </w:rPr>
              <w:t>CPA</w:t>
            </w:r>
          </w:p>
          <w:p w:rsidR="00E826CC" w:rsidRPr="002F6097" w:rsidRDefault="00E826CC" w:rsidP="002F6097">
            <w:pPr>
              <w:pStyle w:val="ListParagraph"/>
              <w:numPr>
                <w:ilvl w:val="0"/>
                <w:numId w:val="13"/>
              </w:numPr>
              <w:spacing w:after="0" w:line="240" w:lineRule="auto"/>
              <w:rPr>
                <w:rFonts w:ascii="Century Gothic" w:eastAsia="Times New Roman" w:hAnsi="Century Gothic" w:cs="Arial"/>
                <w:b/>
                <w:bCs/>
                <w:kern w:val="24"/>
                <w:lang w:eastAsia="en-AU"/>
              </w:rPr>
            </w:pPr>
            <w:r w:rsidRPr="002F6097">
              <w:rPr>
                <w:rFonts w:ascii="Century Gothic" w:eastAsia="Times New Roman" w:hAnsi="Century Gothic" w:cs="Arial"/>
                <w:bCs/>
                <w:kern w:val="24"/>
                <w:lang w:eastAsia="en-AU"/>
              </w:rPr>
              <w:t>FCILT</w:t>
            </w:r>
          </w:p>
        </w:tc>
        <w:tc>
          <w:tcPr>
            <w:tcW w:w="3062" w:type="dxa"/>
            <w:vMerge/>
            <w:tcBorders>
              <w:left w:val="single" w:sz="8" w:space="0" w:color="FFFFFF"/>
              <w:bottom w:val="single" w:sz="8" w:space="0" w:color="FFFFFF"/>
              <w:right w:val="single" w:sz="8" w:space="0" w:color="FFFFFF"/>
            </w:tcBorders>
            <w:shd w:val="clear" w:color="auto" w:fill="E7E6E6" w:themeFill="background2"/>
          </w:tcPr>
          <w:p w:rsidR="00E826CC" w:rsidRPr="002F6097" w:rsidRDefault="00E826CC" w:rsidP="002F6097">
            <w:pPr>
              <w:spacing w:after="0" w:line="240" w:lineRule="auto"/>
              <w:rPr>
                <w:rFonts w:ascii="Century Gothic" w:eastAsia="Times New Roman" w:hAnsi="Century Gothic" w:cs="Arial"/>
                <w:b/>
                <w:bCs/>
                <w:kern w:val="24"/>
                <w:lang w:eastAsia="en-AU"/>
              </w:rPr>
            </w:pPr>
          </w:p>
        </w:tc>
      </w:tr>
      <w:tr w:rsidR="00E826CC" w:rsidRPr="003F1255" w:rsidTr="00F92665">
        <w:trPr>
          <w:trHeight w:val="270"/>
        </w:trPr>
        <w:tc>
          <w:tcPr>
            <w:tcW w:w="4034" w:type="dxa"/>
            <w:vMerge/>
            <w:tcBorders>
              <w:left w:val="single" w:sz="8" w:space="0" w:color="FFFFFF"/>
              <w:right w:val="single" w:sz="8" w:space="0" w:color="FFFFFF"/>
            </w:tcBorders>
            <w:shd w:val="clear" w:color="auto" w:fill="E7E6E6" w:themeFill="background2"/>
            <w:tcMar>
              <w:top w:w="15" w:type="dxa"/>
              <w:left w:w="100" w:type="dxa"/>
              <w:bottom w:w="0" w:type="dxa"/>
              <w:right w:w="100" w:type="dxa"/>
            </w:tcMar>
          </w:tcPr>
          <w:p w:rsidR="00E826CC" w:rsidRPr="003F1255" w:rsidRDefault="00E826CC" w:rsidP="003F1255">
            <w:pPr>
              <w:numPr>
                <w:ilvl w:val="0"/>
                <w:numId w:val="13"/>
              </w:numPr>
              <w:spacing w:after="0" w:line="240" w:lineRule="auto"/>
              <w:rPr>
                <w:rFonts w:ascii="Century Gothic" w:eastAsia="Times New Roman" w:hAnsi="Century Gothic" w:cs="Arial"/>
                <w:b/>
                <w:bCs/>
                <w:kern w:val="24"/>
                <w:lang w:eastAsia="en-AU"/>
              </w:rPr>
            </w:pPr>
          </w:p>
        </w:tc>
        <w:tc>
          <w:tcPr>
            <w:tcW w:w="1910" w:type="dxa"/>
            <w:tcBorders>
              <w:top w:val="single" w:sz="8" w:space="0" w:color="FFFFFF"/>
              <w:left w:val="single" w:sz="8" w:space="0" w:color="FFFFFF"/>
              <w:bottom w:val="single" w:sz="8" w:space="0" w:color="FFFFFF"/>
              <w:right w:val="single" w:sz="8" w:space="0" w:color="FFFFFF"/>
            </w:tcBorders>
            <w:shd w:val="clear" w:color="auto" w:fill="E7E6E6" w:themeFill="background2"/>
          </w:tcPr>
          <w:p w:rsidR="00E826CC" w:rsidRDefault="00E826CC" w:rsidP="00E826CC">
            <w:pPr>
              <w:spacing w:after="0" w:line="240" w:lineRule="auto"/>
              <w:jc w:val="center"/>
              <w:rPr>
                <w:rFonts w:ascii="Century Gothic" w:eastAsia="Times New Roman" w:hAnsi="Century Gothic" w:cs="Arial"/>
                <w:b/>
                <w:bCs/>
                <w:kern w:val="24"/>
                <w:lang w:eastAsia="en-AU"/>
              </w:rPr>
            </w:pPr>
            <w:r>
              <w:rPr>
                <w:rFonts w:ascii="Century Gothic" w:eastAsia="Times New Roman" w:hAnsi="Century Gothic" w:cs="Arial"/>
                <w:b/>
                <w:bCs/>
                <w:kern w:val="24"/>
                <w:lang w:eastAsia="en-AU"/>
              </w:rPr>
              <w:t>Marcus Salouk</w:t>
            </w:r>
          </w:p>
          <w:p w:rsidR="00E826CC" w:rsidRPr="003F1255" w:rsidRDefault="00E826CC" w:rsidP="00E826CC">
            <w:pPr>
              <w:spacing w:after="0" w:line="240" w:lineRule="auto"/>
              <w:jc w:val="center"/>
              <w:rPr>
                <w:rFonts w:ascii="Century Gothic" w:eastAsia="Times New Roman" w:hAnsi="Century Gothic" w:cs="Arial"/>
                <w:b/>
                <w:bCs/>
                <w:kern w:val="24"/>
                <w:lang w:eastAsia="en-AU"/>
              </w:rPr>
            </w:pPr>
            <w:r w:rsidRPr="00E826CC">
              <w:rPr>
                <w:rFonts w:ascii="Century Gothic" w:eastAsia="Times New Roman" w:hAnsi="Century Gothic" w:cs="Arial"/>
                <w:b/>
                <w:bCs/>
                <w:noProof/>
                <w:kern w:val="24"/>
                <w:lang w:eastAsia="en-AU"/>
              </w:rPr>
              <w:drawing>
                <wp:inline distT="0" distB="0" distL="0" distR="0" wp14:anchorId="1D370FC6" wp14:editId="6464DA0C">
                  <wp:extent cx="1063385" cy="1043354"/>
                  <wp:effectExtent l="0" t="0" r="3810" b="4445"/>
                  <wp:docPr id="23" name="Picture 22" descr="Salouk photo 1 compressed and cropped.jpg"/>
                  <wp:cNvGraphicFramePr/>
                  <a:graphic xmlns:a="http://schemas.openxmlformats.org/drawingml/2006/main">
                    <a:graphicData uri="http://schemas.openxmlformats.org/drawingml/2006/picture">
                      <pic:pic xmlns:pic="http://schemas.openxmlformats.org/drawingml/2006/picture">
                        <pic:nvPicPr>
                          <pic:cNvPr id="23" name="Picture 22" descr="Salouk photo 1 compressed and cropped.jpg"/>
                          <pic:cNvPicPr/>
                        </pic:nvPicPr>
                        <pic:blipFill rotWithShape="1">
                          <a:blip r:embed="rId9" cstate="print"/>
                          <a:srcRect l="14483" r="14483"/>
                          <a:stretch/>
                        </pic:blipFill>
                        <pic:spPr>
                          <a:xfrm>
                            <a:off x="0" y="0"/>
                            <a:ext cx="1063385" cy="1043354"/>
                          </a:xfrm>
                          <a:prstGeom prst="rect">
                            <a:avLst/>
                          </a:prstGeom>
                        </pic:spPr>
                      </pic:pic>
                    </a:graphicData>
                  </a:graphic>
                </wp:inline>
              </w:drawing>
            </w:r>
          </w:p>
        </w:tc>
        <w:tc>
          <w:tcPr>
            <w:tcW w:w="3062" w:type="dxa"/>
            <w:vMerge w:val="restart"/>
            <w:tcBorders>
              <w:top w:val="single" w:sz="8" w:space="0" w:color="FFFFFF"/>
              <w:left w:val="single" w:sz="8" w:space="0" w:color="FFFFFF"/>
              <w:right w:val="single" w:sz="8" w:space="0" w:color="FFFFFF"/>
            </w:tcBorders>
            <w:shd w:val="clear" w:color="auto" w:fill="E7E6E6" w:themeFill="background2"/>
          </w:tcPr>
          <w:p w:rsidR="00E826CC" w:rsidRPr="002F6097" w:rsidRDefault="00E826CC" w:rsidP="002F6097">
            <w:pPr>
              <w:pStyle w:val="ListParagraph"/>
              <w:numPr>
                <w:ilvl w:val="0"/>
                <w:numId w:val="16"/>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Cs/>
                <w:kern w:val="24"/>
                <w:lang w:eastAsia="en-AU"/>
              </w:rPr>
              <w:t>&gt;25 years</w:t>
            </w:r>
            <w:r>
              <w:rPr>
                <w:rFonts w:ascii="Century Gothic" w:eastAsia="Times New Roman" w:hAnsi="Century Gothic" w:cs="Arial"/>
                <w:bCs/>
                <w:kern w:val="24"/>
                <w:lang w:eastAsia="en-AU"/>
              </w:rPr>
              <w:t>’</w:t>
            </w:r>
            <w:r w:rsidRPr="002F6097">
              <w:rPr>
                <w:rFonts w:ascii="Century Gothic" w:eastAsia="Times New Roman" w:hAnsi="Century Gothic" w:cs="Arial"/>
                <w:bCs/>
                <w:kern w:val="24"/>
                <w:lang w:eastAsia="en-AU"/>
              </w:rPr>
              <w:t xml:space="preserve"> international consulting, advisory experience</w:t>
            </w:r>
          </w:p>
          <w:p w:rsidR="00E826CC" w:rsidRPr="002F6097" w:rsidRDefault="00E826CC" w:rsidP="002F6097">
            <w:pPr>
              <w:pStyle w:val="ListParagraph"/>
              <w:numPr>
                <w:ilvl w:val="0"/>
                <w:numId w:val="16"/>
              </w:numPr>
              <w:spacing w:after="0" w:line="240" w:lineRule="auto"/>
              <w:rPr>
                <w:rFonts w:ascii="Century Gothic" w:eastAsia="Times New Roman" w:hAnsi="Century Gothic" w:cs="Arial"/>
                <w:bCs/>
                <w:kern w:val="24"/>
                <w:lang w:eastAsia="en-AU"/>
              </w:rPr>
            </w:pPr>
            <w:r w:rsidRPr="002F6097">
              <w:rPr>
                <w:rFonts w:ascii="Century Gothic" w:eastAsia="Times New Roman" w:hAnsi="Century Gothic" w:cs="Arial"/>
                <w:bCs/>
                <w:kern w:val="24"/>
                <w:lang w:eastAsia="en-AU"/>
              </w:rPr>
              <w:t>Mergers, acquisitions and divestment experience</w:t>
            </w:r>
          </w:p>
          <w:p w:rsidR="00E826CC" w:rsidRPr="00E826CC" w:rsidRDefault="00E826CC" w:rsidP="002F6097">
            <w:pPr>
              <w:pStyle w:val="ListParagraph"/>
              <w:numPr>
                <w:ilvl w:val="0"/>
                <w:numId w:val="16"/>
              </w:numPr>
              <w:spacing w:after="0" w:line="240" w:lineRule="auto"/>
              <w:rPr>
                <w:rFonts w:ascii="Century Gothic" w:eastAsia="Times New Roman" w:hAnsi="Century Gothic" w:cs="Arial"/>
                <w:b/>
                <w:bCs/>
                <w:kern w:val="24"/>
                <w:lang w:eastAsia="en-AU"/>
              </w:rPr>
            </w:pPr>
            <w:r w:rsidRPr="002F6097">
              <w:rPr>
                <w:rFonts w:ascii="Century Gothic" w:eastAsia="Times New Roman" w:hAnsi="Century Gothic" w:cs="Arial"/>
                <w:bCs/>
                <w:kern w:val="24"/>
                <w:lang w:eastAsia="en-AU"/>
              </w:rPr>
              <w:t>Large bid management credentials leadings bids &gt; $500M</w:t>
            </w:r>
          </w:p>
          <w:p w:rsidR="00E826CC" w:rsidRPr="002F6097" w:rsidRDefault="00E826CC" w:rsidP="002F6097">
            <w:pPr>
              <w:pStyle w:val="ListParagraph"/>
              <w:numPr>
                <w:ilvl w:val="0"/>
                <w:numId w:val="16"/>
              </w:numPr>
              <w:spacing w:after="0" w:line="240" w:lineRule="auto"/>
              <w:rPr>
                <w:rFonts w:ascii="Century Gothic" w:eastAsia="Times New Roman" w:hAnsi="Century Gothic" w:cs="Arial"/>
                <w:b/>
                <w:bCs/>
                <w:kern w:val="24"/>
                <w:lang w:eastAsia="en-AU"/>
              </w:rPr>
            </w:pPr>
            <w:r>
              <w:rPr>
                <w:rFonts w:ascii="Century Gothic" w:eastAsia="Times New Roman" w:hAnsi="Century Gothic" w:cs="Arial"/>
                <w:bCs/>
                <w:kern w:val="24"/>
                <w:lang w:eastAsia="en-AU"/>
              </w:rPr>
              <w:t>Responsible manager for Australian Financial Services License</w:t>
            </w:r>
          </w:p>
        </w:tc>
      </w:tr>
      <w:tr w:rsidR="00E826CC" w:rsidRPr="003F1255" w:rsidTr="00F92665">
        <w:trPr>
          <w:trHeight w:val="270"/>
        </w:trPr>
        <w:tc>
          <w:tcPr>
            <w:tcW w:w="4034" w:type="dxa"/>
            <w:vMerge/>
            <w:tcBorders>
              <w:left w:val="single" w:sz="8" w:space="0" w:color="FFFFFF"/>
              <w:right w:val="single" w:sz="8" w:space="0" w:color="FFFFFF"/>
            </w:tcBorders>
            <w:shd w:val="clear" w:color="auto" w:fill="E7E6E6" w:themeFill="background2"/>
            <w:tcMar>
              <w:top w:w="15" w:type="dxa"/>
              <w:left w:w="100" w:type="dxa"/>
              <w:bottom w:w="0" w:type="dxa"/>
              <w:right w:w="100" w:type="dxa"/>
            </w:tcMar>
          </w:tcPr>
          <w:p w:rsidR="00E826CC" w:rsidRPr="003F1255" w:rsidRDefault="00E826CC" w:rsidP="003F1255">
            <w:pPr>
              <w:numPr>
                <w:ilvl w:val="0"/>
                <w:numId w:val="13"/>
              </w:numPr>
              <w:spacing w:after="0" w:line="240" w:lineRule="auto"/>
              <w:rPr>
                <w:rFonts w:ascii="Century Gothic" w:eastAsia="Times New Roman" w:hAnsi="Century Gothic" w:cs="Arial"/>
                <w:b/>
                <w:bCs/>
                <w:kern w:val="24"/>
                <w:lang w:eastAsia="en-AU"/>
              </w:rPr>
            </w:pPr>
          </w:p>
        </w:tc>
        <w:tc>
          <w:tcPr>
            <w:tcW w:w="1910" w:type="dxa"/>
            <w:tcBorders>
              <w:top w:val="single" w:sz="8" w:space="0" w:color="FFFFFF"/>
              <w:left w:val="single" w:sz="8" w:space="0" w:color="FFFFFF"/>
              <w:bottom w:val="single" w:sz="8" w:space="0" w:color="FFFFFF"/>
              <w:right w:val="single" w:sz="8" w:space="0" w:color="FFFFFF"/>
            </w:tcBorders>
            <w:shd w:val="clear" w:color="auto" w:fill="E7E6E6" w:themeFill="background2"/>
          </w:tcPr>
          <w:p w:rsidR="00E826CC" w:rsidRPr="00E826CC" w:rsidRDefault="00E826CC"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B Eng</w:t>
            </w:r>
          </w:p>
          <w:p w:rsidR="00E826CC" w:rsidRPr="00E826CC" w:rsidRDefault="00E826CC"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MAppFin</w:t>
            </w:r>
          </w:p>
          <w:p w:rsidR="00E826CC" w:rsidRPr="00E826CC" w:rsidRDefault="00E826CC"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GAICD</w:t>
            </w:r>
          </w:p>
          <w:p w:rsidR="00E826CC" w:rsidRPr="00E826CC" w:rsidRDefault="00E826CC"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F</w:t>
            </w:r>
            <w:r>
              <w:rPr>
                <w:rFonts w:ascii="Century Gothic" w:eastAsia="Times New Roman" w:hAnsi="Century Gothic" w:cs="Arial"/>
                <w:bCs/>
                <w:kern w:val="24"/>
                <w:lang w:eastAsia="en-AU"/>
              </w:rPr>
              <w:t>F</w:t>
            </w:r>
            <w:r w:rsidRPr="00E826CC">
              <w:rPr>
                <w:rFonts w:ascii="Century Gothic" w:eastAsia="Times New Roman" w:hAnsi="Century Gothic" w:cs="Arial"/>
                <w:bCs/>
                <w:kern w:val="24"/>
                <w:lang w:eastAsia="en-AU"/>
              </w:rPr>
              <w:t>insia</w:t>
            </w:r>
          </w:p>
          <w:p w:rsidR="00E826CC" w:rsidRPr="00E826CC" w:rsidRDefault="00E826CC"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CPEng</w:t>
            </w:r>
          </w:p>
          <w:p w:rsidR="00E826CC" w:rsidRPr="00E826CC" w:rsidRDefault="00E826CC" w:rsidP="00E826CC">
            <w:pPr>
              <w:pStyle w:val="ListParagraph"/>
              <w:numPr>
                <w:ilvl w:val="0"/>
                <w:numId w:val="13"/>
              </w:numPr>
              <w:spacing w:after="0" w:line="240" w:lineRule="auto"/>
              <w:rPr>
                <w:rFonts w:ascii="Century Gothic" w:eastAsia="Times New Roman" w:hAnsi="Century Gothic" w:cs="Arial"/>
                <w:b/>
                <w:bCs/>
                <w:kern w:val="24"/>
                <w:lang w:eastAsia="en-AU"/>
              </w:rPr>
            </w:pPr>
            <w:r w:rsidRPr="00E826CC">
              <w:rPr>
                <w:rFonts w:ascii="Century Gothic" w:eastAsia="Times New Roman" w:hAnsi="Century Gothic" w:cs="Arial"/>
                <w:bCs/>
                <w:kern w:val="24"/>
                <w:lang w:eastAsia="en-AU"/>
              </w:rPr>
              <w:t>RPEQ</w:t>
            </w:r>
          </w:p>
        </w:tc>
        <w:tc>
          <w:tcPr>
            <w:tcW w:w="3062" w:type="dxa"/>
            <w:vMerge/>
            <w:tcBorders>
              <w:left w:val="single" w:sz="8" w:space="0" w:color="FFFFFF"/>
              <w:bottom w:val="single" w:sz="8" w:space="0" w:color="FFFFFF"/>
              <w:right w:val="single" w:sz="8" w:space="0" w:color="FFFFFF"/>
            </w:tcBorders>
            <w:shd w:val="clear" w:color="auto" w:fill="E7E6E6" w:themeFill="background2"/>
          </w:tcPr>
          <w:p w:rsidR="00E826CC" w:rsidRPr="003F1255" w:rsidRDefault="00E826CC" w:rsidP="00560A00">
            <w:pPr>
              <w:spacing w:after="0" w:line="240" w:lineRule="auto"/>
              <w:rPr>
                <w:rFonts w:ascii="Century Gothic" w:eastAsia="Times New Roman" w:hAnsi="Century Gothic" w:cs="Arial"/>
                <w:b/>
                <w:bCs/>
                <w:kern w:val="24"/>
                <w:lang w:eastAsia="en-AU"/>
              </w:rPr>
            </w:pPr>
          </w:p>
        </w:tc>
      </w:tr>
      <w:tr w:rsidR="00E826CC" w:rsidRPr="003F1255" w:rsidTr="00A60C61">
        <w:trPr>
          <w:trHeight w:val="978"/>
        </w:trPr>
        <w:tc>
          <w:tcPr>
            <w:tcW w:w="4034" w:type="dxa"/>
            <w:vMerge/>
            <w:tcBorders>
              <w:left w:val="single" w:sz="8" w:space="0" w:color="FFFFFF"/>
              <w:right w:val="single" w:sz="8" w:space="0" w:color="FFFFFF"/>
            </w:tcBorders>
            <w:shd w:val="clear" w:color="auto" w:fill="E7E6E6" w:themeFill="background2"/>
            <w:tcMar>
              <w:top w:w="15" w:type="dxa"/>
              <w:left w:w="100" w:type="dxa"/>
              <w:bottom w:w="0" w:type="dxa"/>
              <w:right w:w="100" w:type="dxa"/>
            </w:tcMar>
          </w:tcPr>
          <w:p w:rsidR="00E826CC" w:rsidRPr="003F1255" w:rsidRDefault="00E826CC" w:rsidP="003F1255">
            <w:pPr>
              <w:numPr>
                <w:ilvl w:val="0"/>
                <w:numId w:val="13"/>
              </w:numPr>
              <w:spacing w:after="0" w:line="240" w:lineRule="auto"/>
              <w:rPr>
                <w:rFonts w:ascii="Century Gothic" w:eastAsia="Times New Roman" w:hAnsi="Century Gothic" w:cs="Arial"/>
                <w:b/>
                <w:bCs/>
                <w:kern w:val="24"/>
                <w:lang w:eastAsia="en-AU"/>
              </w:rPr>
            </w:pPr>
          </w:p>
        </w:tc>
        <w:tc>
          <w:tcPr>
            <w:tcW w:w="1910" w:type="dxa"/>
            <w:tcBorders>
              <w:top w:val="single" w:sz="8" w:space="0" w:color="FFFFFF"/>
              <w:left w:val="single" w:sz="8" w:space="0" w:color="FFFFFF"/>
              <w:bottom w:val="single" w:sz="8" w:space="0" w:color="FFFFFF"/>
              <w:right w:val="single" w:sz="8" w:space="0" w:color="FFFFFF"/>
            </w:tcBorders>
            <w:shd w:val="clear" w:color="auto" w:fill="E7E6E6" w:themeFill="background2"/>
          </w:tcPr>
          <w:p w:rsidR="00E826CC" w:rsidRDefault="00E826CC" w:rsidP="00E826CC">
            <w:pPr>
              <w:spacing w:after="0" w:line="240" w:lineRule="auto"/>
              <w:jc w:val="center"/>
              <w:rPr>
                <w:rFonts w:ascii="Century Gothic" w:eastAsia="Times New Roman" w:hAnsi="Century Gothic" w:cs="Arial"/>
                <w:b/>
                <w:bCs/>
                <w:kern w:val="24"/>
                <w:lang w:eastAsia="en-AU"/>
              </w:rPr>
            </w:pPr>
            <w:r>
              <w:rPr>
                <w:rFonts w:ascii="Century Gothic" w:eastAsia="Times New Roman" w:hAnsi="Century Gothic" w:cs="Arial"/>
                <w:b/>
                <w:bCs/>
                <w:kern w:val="24"/>
                <w:lang w:eastAsia="en-AU"/>
              </w:rPr>
              <w:t>Vernon Powell</w:t>
            </w:r>
          </w:p>
          <w:p w:rsidR="00E826CC" w:rsidRPr="003F1255" w:rsidRDefault="00E826CC" w:rsidP="00E826CC">
            <w:pPr>
              <w:spacing w:after="0" w:line="240" w:lineRule="auto"/>
              <w:jc w:val="center"/>
              <w:rPr>
                <w:rFonts w:ascii="Century Gothic" w:eastAsia="Times New Roman" w:hAnsi="Century Gothic" w:cs="Arial"/>
                <w:b/>
                <w:bCs/>
                <w:kern w:val="24"/>
                <w:lang w:eastAsia="en-AU"/>
              </w:rPr>
            </w:pPr>
            <w:r w:rsidRPr="00E826CC">
              <w:rPr>
                <w:rFonts w:ascii="Century Gothic" w:eastAsia="Times New Roman" w:hAnsi="Century Gothic" w:cs="Arial"/>
                <w:b/>
                <w:bCs/>
                <w:noProof/>
                <w:kern w:val="24"/>
                <w:lang w:eastAsia="en-AU"/>
              </w:rPr>
              <w:drawing>
                <wp:inline distT="0" distB="0" distL="0" distR="0" wp14:anchorId="53DB24A0" wp14:editId="6A17D0F4">
                  <wp:extent cx="941070" cy="1082351"/>
                  <wp:effectExtent l="0" t="0" r="0" b="381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0" cstate="print">
                            <a:extLst>
                              <a:ext uri="{28A0092B-C50C-407E-A947-70E740481C1C}">
                                <a14:useLocalDpi xmlns:a14="http://schemas.microsoft.com/office/drawing/2010/main" val="0"/>
                              </a:ext>
                            </a:extLst>
                          </a:blip>
                          <a:srcRect b="17409"/>
                          <a:stretch/>
                        </pic:blipFill>
                        <pic:spPr>
                          <a:xfrm>
                            <a:off x="0" y="0"/>
                            <a:ext cx="945714" cy="1087693"/>
                          </a:xfrm>
                          <a:prstGeom prst="rect">
                            <a:avLst/>
                          </a:prstGeom>
                        </pic:spPr>
                      </pic:pic>
                    </a:graphicData>
                  </a:graphic>
                </wp:inline>
              </w:drawing>
            </w:r>
          </w:p>
        </w:tc>
        <w:tc>
          <w:tcPr>
            <w:tcW w:w="3062" w:type="dxa"/>
            <w:vMerge w:val="restart"/>
            <w:tcBorders>
              <w:top w:val="single" w:sz="8" w:space="0" w:color="FFFFFF"/>
              <w:left w:val="single" w:sz="8" w:space="0" w:color="FFFFFF"/>
              <w:right w:val="single" w:sz="8" w:space="0" w:color="FFFFFF"/>
            </w:tcBorders>
            <w:shd w:val="clear" w:color="auto" w:fill="E7E6E6" w:themeFill="background2"/>
          </w:tcPr>
          <w:p w:rsidR="00E826CC" w:rsidRPr="00E826CC" w:rsidRDefault="00E826CC" w:rsidP="00E826CC">
            <w:pPr>
              <w:pStyle w:val="ListParagraph"/>
              <w:numPr>
                <w:ilvl w:val="0"/>
                <w:numId w:val="19"/>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Ex-CFO of ultra</w:t>
            </w:r>
            <w:r w:rsidR="00AC1B3F">
              <w:rPr>
                <w:rFonts w:ascii="Century Gothic" w:eastAsia="Times New Roman" w:hAnsi="Century Gothic" w:cs="Arial"/>
                <w:bCs/>
                <w:kern w:val="24"/>
                <w:lang w:eastAsia="en-AU"/>
              </w:rPr>
              <w:t>-</w:t>
            </w:r>
            <w:r w:rsidRPr="00E826CC">
              <w:rPr>
                <w:rFonts w:ascii="Century Gothic" w:eastAsia="Times New Roman" w:hAnsi="Century Gothic" w:cs="Arial"/>
                <w:bCs/>
                <w:kern w:val="24"/>
                <w:lang w:eastAsia="en-AU"/>
              </w:rPr>
              <w:t>high growth businesses</w:t>
            </w:r>
          </w:p>
          <w:p w:rsidR="00E826CC" w:rsidRPr="00E826CC" w:rsidRDefault="00E826CC" w:rsidP="00E826CC">
            <w:pPr>
              <w:pStyle w:val="ListParagraph"/>
              <w:numPr>
                <w:ilvl w:val="0"/>
                <w:numId w:val="19"/>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Highly experienced in business roll-up strategies</w:t>
            </w:r>
          </w:p>
          <w:p w:rsidR="00E826CC" w:rsidRPr="00E826CC" w:rsidRDefault="00E826CC" w:rsidP="00E826CC">
            <w:pPr>
              <w:pStyle w:val="ListParagraph"/>
              <w:numPr>
                <w:ilvl w:val="0"/>
                <w:numId w:val="19"/>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eastAsia="en-AU"/>
              </w:rPr>
              <w:t>Completed over 25 acquisitions and implementations</w:t>
            </w:r>
          </w:p>
          <w:p w:rsidR="00E826CC" w:rsidRPr="00E826CC" w:rsidRDefault="00E826CC" w:rsidP="00E826CC">
            <w:pPr>
              <w:pStyle w:val="ListParagraph"/>
              <w:numPr>
                <w:ilvl w:val="0"/>
                <w:numId w:val="19"/>
              </w:numPr>
              <w:spacing w:after="0" w:line="240" w:lineRule="auto"/>
              <w:rPr>
                <w:rFonts w:ascii="Century Gothic" w:eastAsia="Times New Roman" w:hAnsi="Century Gothic" w:cs="Arial"/>
                <w:b/>
                <w:bCs/>
                <w:kern w:val="24"/>
                <w:lang w:eastAsia="en-AU"/>
              </w:rPr>
            </w:pPr>
            <w:r w:rsidRPr="00E826CC">
              <w:rPr>
                <w:rFonts w:ascii="Century Gothic" w:eastAsia="Times New Roman" w:hAnsi="Century Gothic" w:cs="Arial"/>
                <w:bCs/>
                <w:kern w:val="24"/>
                <w:lang w:eastAsia="en-AU"/>
              </w:rPr>
              <w:t>Executed divestment and merger programmes</w:t>
            </w:r>
          </w:p>
        </w:tc>
      </w:tr>
      <w:tr w:rsidR="00E826CC" w:rsidRPr="003F1255" w:rsidTr="00AC1B3F">
        <w:trPr>
          <w:trHeight w:val="718"/>
        </w:trPr>
        <w:tc>
          <w:tcPr>
            <w:tcW w:w="4034" w:type="dxa"/>
            <w:vMerge/>
            <w:tcBorders>
              <w:left w:val="single" w:sz="8" w:space="0" w:color="FFFFFF"/>
              <w:bottom w:val="single" w:sz="24" w:space="0" w:color="FFFFFF"/>
              <w:right w:val="single" w:sz="8" w:space="0" w:color="FFFFFF"/>
            </w:tcBorders>
            <w:shd w:val="clear" w:color="auto" w:fill="E7E6E6" w:themeFill="background2"/>
            <w:tcMar>
              <w:top w:w="15" w:type="dxa"/>
              <w:left w:w="100" w:type="dxa"/>
              <w:bottom w:w="0" w:type="dxa"/>
              <w:right w:w="100" w:type="dxa"/>
            </w:tcMar>
          </w:tcPr>
          <w:p w:rsidR="00E826CC" w:rsidRPr="003F1255" w:rsidRDefault="00E826CC" w:rsidP="003F1255">
            <w:pPr>
              <w:numPr>
                <w:ilvl w:val="0"/>
                <w:numId w:val="13"/>
              </w:numPr>
              <w:spacing w:after="0" w:line="240" w:lineRule="auto"/>
              <w:rPr>
                <w:rFonts w:ascii="Century Gothic" w:eastAsia="Times New Roman" w:hAnsi="Century Gothic" w:cs="Arial"/>
                <w:b/>
                <w:bCs/>
                <w:kern w:val="24"/>
                <w:lang w:eastAsia="en-AU"/>
              </w:rPr>
            </w:pPr>
          </w:p>
        </w:tc>
        <w:tc>
          <w:tcPr>
            <w:tcW w:w="1910" w:type="dxa"/>
            <w:tcBorders>
              <w:top w:val="single" w:sz="8" w:space="0" w:color="FFFFFF"/>
              <w:left w:val="single" w:sz="8" w:space="0" w:color="FFFFFF"/>
              <w:bottom w:val="single" w:sz="24" w:space="0" w:color="FFFFFF"/>
              <w:right w:val="single" w:sz="8" w:space="0" w:color="FFFFFF"/>
            </w:tcBorders>
            <w:shd w:val="clear" w:color="auto" w:fill="E7E6E6" w:themeFill="background2"/>
          </w:tcPr>
          <w:p w:rsidR="009C0565" w:rsidRPr="00E826CC" w:rsidRDefault="00654191"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val="pt-BR" w:eastAsia="en-AU"/>
              </w:rPr>
              <w:t>CA</w:t>
            </w:r>
          </w:p>
          <w:p w:rsidR="009C0565" w:rsidRPr="00E826CC" w:rsidRDefault="00654191" w:rsidP="00E826CC">
            <w:pPr>
              <w:numPr>
                <w:ilvl w:val="0"/>
                <w:numId w:val="13"/>
              </w:numPr>
              <w:spacing w:after="0" w:line="240" w:lineRule="auto"/>
              <w:rPr>
                <w:rFonts w:ascii="Century Gothic" w:eastAsia="Times New Roman" w:hAnsi="Century Gothic" w:cs="Arial"/>
                <w:bCs/>
                <w:kern w:val="24"/>
                <w:lang w:eastAsia="en-AU"/>
              </w:rPr>
            </w:pPr>
            <w:r w:rsidRPr="00E826CC">
              <w:rPr>
                <w:rFonts w:ascii="Century Gothic" w:eastAsia="Times New Roman" w:hAnsi="Century Gothic" w:cs="Arial"/>
                <w:bCs/>
                <w:kern w:val="24"/>
                <w:lang w:val="pt-BR" w:eastAsia="en-AU"/>
              </w:rPr>
              <w:t>FCA</w:t>
            </w:r>
          </w:p>
          <w:p w:rsidR="00E826CC" w:rsidRPr="00E826CC" w:rsidRDefault="00E826CC" w:rsidP="00E826CC">
            <w:pPr>
              <w:pStyle w:val="ListParagraph"/>
              <w:numPr>
                <w:ilvl w:val="0"/>
                <w:numId w:val="13"/>
              </w:numPr>
              <w:spacing w:after="0" w:line="240" w:lineRule="auto"/>
              <w:rPr>
                <w:rFonts w:ascii="Century Gothic" w:eastAsia="Times New Roman" w:hAnsi="Century Gothic" w:cs="Arial"/>
                <w:b/>
                <w:bCs/>
                <w:kern w:val="24"/>
                <w:lang w:eastAsia="en-AU"/>
              </w:rPr>
            </w:pPr>
            <w:r w:rsidRPr="00E826CC">
              <w:rPr>
                <w:rFonts w:ascii="Century Gothic" w:eastAsia="Times New Roman" w:hAnsi="Century Gothic" w:cs="Arial"/>
                <w:bCs/>
                <w:kern w:val="24"/>
                <w:lang w:val="pt-BR" w:eastAsia="en-AU"/>
              </w:rPr>
              <w:t>CEP</w:t>
            </w:r>
          </w:p>
        </w:tc>
        <w:tc>
          <w:tcPr>
            <w:tcW w:w="3062" w:type="dxa"/>
            <w:vMerge/>
            <w:tcBorders>
              <w:left w:val="single" w:sz="8" w:space="0" w:color="FFFFFF"/>
              <w:bottom w:val="single" w:sz="24" w:space="0" w:color="FFFFFF"/>
              <w:right w:val="single" w:sz="8" w:space="0" w:color="FFFFFF"/>
            </w:tcBorders>
            <w:shd w:val="clear" w:color="auto" w:fill="E7E6E6" w:themeFill="background2"/>
          </w:tcPr>
          <w:p w:rsidR="00E826CC" w:rsidRPr="003F1255" w:rsidRDefault="00E826CC" w:rsidP="00560A00">
            <w:pPr>
              <w:spacing w:after="0" w:line="240" w:lineRule="auto"/>
              <w:rPr>
                <w:rFonts w:ascii="Century Gothic" w:eastAsia="Times New Roman" w:hAnsi="Century Gothic" w:cs="Arial"/>
                <w:b/>
                <w:bCs/>
                <w:kern w:val="24"/>
                <w:lang w:eastAsia="en-AU"/>
              </w:rPr>
            </w:pPr>
          </w:p>
        </w:tc>
      </w:tr>
    </w:tbl>
    <w:p w:rsidR="001B2675" w:rsidRDefault="001B2675" w:rsidP="00E826CC">
      <w:pPr>
        <w:rPr>
          <w:rFonts w:ascii="Century Gothic" w:hAnsi="Century Gothic"/>
          <w:sz w:val="32"/>
          <w:szCs w:val="32"/>
        </w:rPr>
      </w:pPr>
    </w:p>
    <w:p w:rsidR="00CA782E" w:rsidRPr="00497B16" w:rsidRDefault="00CA782E" w:rsidP="00CA782E">
      <w:pPr>
        <w:rPr>
          <w:rFonts w:ascii="Century Gothic" w:hAnsi="Century Gothic"/>
          <w:b/>
          <w:i/>
          <w:color w:val="1F3864" w:themeColor="accent5" w:themeShade="80"/>
          <w:sz w:val="32"/>
          <w:szCs w:val="32"/>
        </w:rPr>
      </w:pPr>
      <w:r>
        <w:rPr>
          <w:rFonts w:ascii="Century Gothic" w:hAnsi="Century Gothic"/>
          <w:b/>
          <w:i/>
          <w:color w:val="1F3864" w:themeColor="accent5" w:themeShade="80"/>
          <w:sz w:val="32"/>
          <w:szCs w:val="32"/>
        </w:rPr>
        <w:t>For further information</w:t>
      </w:r>
    </w:p>
    <w:p w:rsidR="00CA782E" w:rsidRDefault="00CA782E" w:rsidP="00E826CC">
      <w:pPr>
        <w:rPr>
          <w:rFonts w:ascii="Century Gothic" w:hAnsi="Century Gothic"/>
          <w:sz w:val="32"/>
          <w:szCs w:val="32"/>
        </w:rPr>
      </w:pPr>
      <w:r>
        <w:rPr>
          <w:rFonts w:ascii="Century Gothic" w:hAnsi="Century Gothic"/>
          <w:sz w:val="32"/>
          <w:szCs w:val="32"/>
        </w:rPr>
        <w:t xml:space="preserve">Contact Doug Golden: </w:t>
      </w:r>
    </w:p>
    <w:p w:rsidR="00CA782E" w:rsidRDefault="00CA782E" w:rsidP="00E826CC">
      <w:pPr>
        <w:rPr>
          <w:rFonts w:ascii="Century Gothic" w:hAnsi="Century Gothic"/>
          <w:sz w:val="32"/>
          <w:szCs w:val="32"/>
        </w:rPr>
      </w:pPr>
      <w:r w:rsidRPr="00CA782E">
        <w:rPr>
          <w:rFonts w:ascii="Century Gothic" w:hAnsi="Century Gothic"/>
          <w:b/>
          <w:sz w:val="32"/>
          <w:szCs w:val="32"/>
        </w:rPr>
        <w:t>T:</w:t>
      </w:r>
      <w:r>
        <w:rPr>
          <w:rFonts w:ascii="Century Gothic" w:hAnsi="Century Gothic"/>
          <w:sz w:val="32"/>
          <w:szCs w:val="32"/>
        </w:rPr>
        <w:tab/>
        <w:t>07 3</w:t>
      </w:r>
      <w:bookmarkStart w:id="0" w:name="_GoBack"/>
      <w:bookmarkEnd w:id="0"/>
      <w:r>
        <w:rPr>
          <w:rFonts w:ascii="Century Gothic" w:hAnsi="Century Gothic"/>
          <w:sz w:val="32"/>
          <w:szCs w:val="32"/>
        </w:rPr>
        <w:t>902 2400</w:t>
      </w:r>
    </w:p>
    <w:p w:rsidR="00CA782E" w:rsidRDefault="00CA782E" w:rsidP="00E826CC">
      <w:pPr>
        <w:rPr>
          <w:rFonts w:ascii="Century Gothic" w:hAnsi="Century Gothic"/>
          <w:sz w:val="32"/>
          <w:szCs w:val="32"/>
        </w:rPr>
      </w:pPr>
      <w:r w:rsidRPr="00CA782E">
        <w:rPr>
          <w:rFonts w:ascii="Century Gothic" w:hAnsi="Century Gothic"/>
          <w:b/>
          <w:sz w:val="32"/>
          <w:szCs w:val="32"/>
        </w:rPr>
        <w:t>M:</w:t>
      </w:r>
      <w:r>
        <w:rPr>
          <w:rFonts w:ascii="Century Gothic" w:hAnsi="Century Gothic"/>
          <w:sz w:val="32"/>
          <w:szCs w:val="32"/>
        </w:rPr>
        <w:t xml:space="preserve"> </w:t>
      </w:r>
      <w:r>
        <w:rPr>
          <w:rFonts w:ascii="Century Gothic" w:hAnsi="Century Gothic"/>
          <w:sz w:val="32"/>
          <w:szCs w:val="32"/>
        </w:rPr>
        <w:tab/>
      </w:r>
      <w:r w:rsidRPr="00CA782E">
        <w:rPr>
          <w:rFonts w:ascii="Century Gothic" w:hAnsi="Century Gothic"/>
          <w:sz w:val="32"/>
          <w:szCs w:val="32"/>
        </w:rPr>
        <w:t>0418 324 322</w:t>
      </w:r>
    </w:p>
    <w:p w:rsidR="00CA782E" w:rsidRDefault="00CA782E" w:rsidP="00E826CC">
      <w:pPr>
        <w:rPr>
          <w:rFonts w:ascii="Century Gothic" w:hAnsi="Century Gothic"/>
          <w:sz w:val="32"/>
          <w:szCs w:val="32"/>
        </w:rPr>
      </w:pPr>
      <w:r w:rsidRPr="00CA782E">
        <w:rPr>
          <w:rFonts w:ascii="Century Gothic" w:hAnsi="Century Gothic"/>
          <w:b/>
          <w:sz w:val="32"/>
          <w:szCs w:val="32"/>
        </w:rPr>
        <w:t>E:</w:t>
      </w:r>
      <w:r>
        <w:rPr>
          <w:rFonts w:ascii="Century Gothic" w:hAnsi="Century Gothic"/>
          <w:sz w:val="32"/>
          <w:szCs w:val="32"/>
        </w:rPr>
        <w:t xml:space="preserve"> </w:t>
      </w:r>
      <w:r>
        <w:rPr>
          <w:rFonts w:ascii="Century Gothic" w:hAnsi="Century Gothic"/>
          <w:sz w:val="32"/>
          <w:szCs w:val="32"/>
        </w:rPr>
        <w:tab/>
      </w:r>
      <w:hyperlink r:id="rId11" w:history="1">
        <w:r w:rsidRPr="00EF00D3">
          <w:rPr>
            <w:rStyle w:val="Hyperlink"/>
            <w:rFonts w:ascii="Century Gothic" w:hAnsi="Century Gothic"/>
            <w:sz w:val="32"/>
            <w:szCs w:val="32"/>
          </w:rPr>
          <w:t>doug.golden@ausintlog.com.au</w:t>
        </w:r>
      </w:hyperlink>
    </w:p>
    <w:p w:rsidR="00CA782E" w:rsidRDefault="00CA782E" w:rsidP="00E826CC">
      <w:pPr>
        <w:rPr>
          <w:rFonts w:ascii="Century Gothic" w:hAnsi="Century Gothic"/>
          <w:sz w:val="32"/>
          <w:szCs w:val="32"/>
        </w:rPr>
      </w:pPr>
    </w:p>
    <w:p w:rsidR="00CA782E" w:rsidRDefault="00CA782E" w:rsidP="00E826CC">
      <w:pPr>
        <w:rPr>
          <w:rFonts w:ascii="Century Gothic" w:hAnsi="Century Gothic"/>
          <w:sz w:val="32"/>
          <w:szCs w:val="32"/>
        </w:rPr>
      </w:pPr>
    </w:p>
    <w:sectPr w:rsidR="00CA782E" w:rsidSect="00E95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1B6"/>
    <w:multiLevelType w:val="hybridMultilevel"/>
    <w:tmpl w:val="91E6CA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EFE595E"/>
    <w:multiLevelType w:val="hybridMultilevel"/>
    <w:tmpl w:val="581C7F9C"/>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8D2632C"/>
    <w:multiLevelType w:val="hybridMultilevel"/>
    <w:tmpl w:val="CEBEDFB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9D52E5A"/>
    <w:multiLevelType w:val="hybridMultilevel"/>
    <w:tmpl w:val="F4B8BA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38D1E6C"/>
    <w:multiLevelType w:val="hybridMultilevel"/>
    <w:tmpl w:val="77740D12"/>
    <w:lvl w:ilvl="0" w:tplc="C7BC2EEE">
      <w:start w:val="1"/>
      <w:numFmt w:val="bullet"/>
      <w:lvlText w:val=""/>
      <w:lvlJc w:val="left"/>
      <w:pPr>
        <w:tabs>
          <w:tab w:val="num" w:pos="720"/>
        </w:tabs>
        <w:ind w:left="720" w:hanging="360"/>
      </w:pPr>
      <w:rPr>
        <w:rFonts w:ascii="Wingdings" w:hAnsi="Wingdings" w:hint="default"/>
      </w:rPr>
    </w:lvl>
    <w:lvl w:ilvl="1" w:tplc="EC8AFA7A" w:tentative="1">
      <w:start w:val="1"/>
      <w:numFmt w:val="bullet"/>
      <w:lvlText w:val=""/>
      <w:lvlJc w:val="left"/>
      <w:pPr>
        <w:tabs>
          <w:tab w:val="num" w:pos="1440"/>
        </w:tabs>
        <w:ind w:left="1440" w:hanging="360"/>
      </w:pPr>
      <w:rPr>
        <w:rFonts w:ascii="Wingdings" w:hAnsi="Wingdings" w:hint="default"/>
      </w:rPr>
    </w:lvl>
    <w:lvl w:ilvl="2" w:tplc="A70E427A" w:tentative="1">
      <w:start w:val="1"/>
      <w:numFmt w:val="bullet"/>
      <w:lvlText w:val=""/>
      <w:lvlJc w:val="left"/>
      <w:pPr>
        <w:tabs>
          <w:tab w:val="num" w:pos="2160"/>
        </w:tabs>
        <w:ind w:left="2160" w:hanging="360"/>
      </w:pPr>
      <w:rPr>
        <w:rFonts w:ascii="Wingdings" w:hAnsi="Wingdings" w:hint="default"/>
      </w:rPr>
    </w:lvl>
    <w:lvl w:ilvl="3" w:tplc="D28CD712" w:tentative="1">
      <w:start w:val="1"/>
      <w:numFmt w:val="bullet"/>
      <w:lvlText w:val=""/>
      <w:lvlJc w:val="left"/>
      <w:pPr>
        <w:tabs>
          <w:tab w:val="num" w:pos="2880"/>
        </w:tabs>
        <w:ind w:left="2880" w:hanging="360"/>
      </w:pPr>
      <w:rPr>
        <w:rFonts w:ascii="Wingdings" w:hAnsi="Wingdings" w:hint="default"/>
      </w:rPr>
    </w:lvl>
    <w:lvl w:ilvl="4" w:tplc="69F677DA" w:tentative="1">
      <w:start w:val="1"/>
      <w:numFmt w:val="bullet"/>
      <w:lvlText w:val=""/>
      <w:lvlJc w:val="left"/>
      <w:pPr>
        <w:tabs>
          <w:tab w:val="num" w:pos="3600"/>
        </w:tabs>
        <w:ind w:left="3600" w:hanging="360"/>
      </w:pPr>
      <w:rPr>
        <w:rFonts w:ascii="Wingdings" w:hAnsi="Wingdings" w:hint="default"/>
      </w:rPr>
    </w:lvl>
    <w:lvl w:ilvl="5" w:tplc="8BAEF6E4" w:tentative="1">
      <w:start w:val="1"/>
      <w:numFmt w:val="bullet"/>
      <w:lvlText w:val=""/>
      <w:lvlJc w:val="left"/>
      <w:pPr>
        <w:tabs>
          <w:tab w:val="num" w:pos="4320"/>
        </w:tabs>
        <w:ind w:left="4320" w:hanging="360"/>
      </w:pPr>
      <w:rPr>
        <w:rFonts w:ascii="Wingdings" w:hAnsi="Wingdings" w:hint="default"/>
      </w:rPr>
    </w:lvl>
    <w:lvl w:ilvl="6" w:tplc="190E86D0" w:tentative="1">
      <w:start w:val="1"/>
      <w:numFmt w:val="bullet"/>
      <w:lvlText w:val=""/>
      <w:lvlJc w:val="left"/>
      <w:pPr>
        <w:tabs>
          <w:tab w:val="num" w:pos="5040"/>
        </w:tabs>
        <w:ind w:left="5040" w:hanging="360"/>
      </w:pPr>
      <w:rPr>
        <w:rFonts w:ascii="Wingdings" w:hAnsi="Wingdings" w:hint="default"/>
      </w:rPr>
    </w:lvl>
    <w:lvl w:ilvl="7" w:tplc="3FC27220" w:tentative="1">
      <w:start w:val="1"/>
      <w:numFmt w:val="bullet"/>
      <w:lvlText w:val=""/>
      <w:lvlJc w:val="left"/>
      <w:pPr>
        <w:tabs>
          <w:tab w:val="num" w:pos="5760"/>
        </w:tabs>
        <w:ind w:left="5760" w:hanging="360"/>
      </w:pPr>
      <w:rPr>
        <w:rFonts w:ascii="Wingdings" w:hAnsi="Wingdings" w:hint="default"/>
      </w:rPr>
    </w:lvl>
    <w:lvl w:ilvl="8" w:tplc="D8F0FEE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202A28"/>
    <w:multiLevelType w:val="hybridMultilevel"/>
    <w:tmpl w:val="D4707784"/>
    <w:lvl w:ilvl="0" w:tplc="8A2E983E">
      <w:start w:val="1"/>
      <w:numFmt w:val="bullet"/>
      <w:lvlText w:val="•"/>
      <w:lvlJc w:val="left"/>
      <w:pPr>
        <w:tabs>
          <w:tab w:val="num" w:pos="720"/>
        </w:tabs>
        <w:ind w:left="720" w:hanging="360"/>
      </w:pPr>
      <w:rPr>
        <w:rFonts w:ascii="Arial" w:hAnsi="Arial" w:hint="default"/>
      </w:rPr>
    </w:lvl>
    <w:lvl w:ilvl="1" w:tplc="012C70B6" w:tentative="1">
      <w:start w:val="1"/>
      <w:numFmt w:val="bullet"/>
      <w:lvlText w:val="•"/>
      <w:lvlJc w:val="left"/>
      <w:pPr>
        <w:tabs>
          <w:tab w:val="num" w:pos="1440"/>
        </w:tabs>
        <w:ind w:left="1440" w:hanging="360"/>
      </w:pPr>
      <w:rPr>
        <w:rFonts w:ascii="Arial" w:hAnsi="Arial" w:hint="default"/>
      </w:rPr>
    </w:lvl>
    <w:lvl w:ilvl="2" w:tplc="922C37E8" w:tentative="1">
      <w:start w:val="1"/>
      <w:numFmt w:val="bullet"/>
      <w:lvlText w:val="•"/>
      <w:lvlJc w:val="left"/>
      <w:pPr>
        <w:tabs>
          <w:tab w:val="num" w:pos="2160"/>
        </w:tabs>
        <w:ind w:left="2160" w:hanging="360"/>
      </w:pPr>
      <w:rPr>
        <w:rFonts w:ascii="Arial" w:hAnsi="Arial" w:hint="default"/>
      </w:rPr>
    </w:lvl>
    <w:lvl w:ilvl="3" w:tplc="39861C5A" w:tentative="1">
      <w:start w:val="1"/>
      <w:numFmt w:val="bullet"/>
      <w:lvlText w:val="•"/>
      <w:lvlJc w:val="left"/>
      <w:pPr>
        <w:tabs>
          <w:tab w:val="num" w:pos="2880"/>
        </w:tabs>
        <w:ind w:left="2880" w:hanging="360"/>
      </w:pPr>
      <w:rPr>
        <w:rFonts w:ascii="Arial" w:hAnsi="Arial" w:hint="default"/>
      </w:rPr>
    </w:lvl>
    <w:lvl w:ilvl="4" w:tplc="0BFAF922" w:tentative="1">
      <w:start w:val="1"/>
      <w:numFmt w:val="bullet"/>
      <w:lvlText w:val="•"/>
      <w:lvlJc w:val="left"/>
      <w:pPr>
        <w:tabs>
          <w:tab w:val="num" w:pos="3600"/>
        </w:tabs>
        <w:ind w:left="3600" w:hanging="360"/>
      </w:pPr>
      <w:rPr>
        <w:rFonts w:ascii="Arial" w:hAnsi="Arial" w:hint="default"/>
      </w:rPr>
    </w:lvl>
    <w:lvl w:ilvl="5" w:tplc="58AAC434" w:tentative="1">
      <w:start w:val="1"/>
      <w:numFmt w:val="bullet"/>
      <w:lvlText w:val="•"/>
      <w:lvlJc w:val="left"/>
      <w:pPr>
        <w:tabs>
          <w:tab w:val="num" w:pos="4320"/>
        </w:tabs>
        <w:ind w:left="4320" w:hanging="360"/>
      </w:pPr>
      <w:rPr>
        <w:rFonts w:ascii="Arial" w:hAnsi="Arial" w:hint="default"/>
      </w:rPr>
    </w:lvl>
    <w:lvl w:ilvl="6" w:tplc="A388188E" w:tentative="1">
      <w:start w:val="1"/>
      <w:numFmt w:val="bullet"/>
      <w:lvlText w:val="•"/>
      <w:lvlJc w:val="left"/>
      <w:pPr>
        <w:tabs>
          <w:tab w:val="num" w:pos="5040"/>
        </w:tabs>
        <w:ind w:left="5040" w:hanging="360"/>
      </w:pPr>
      <w:rPr>
        <w:rFonts w:ascii="Arial" w:hAnsi="Arial" w:hint="default"/>
      </w:rPr>
    </w:lvl>
    <w:lvl w:ilvl="7" w:tplc="4622F6B2" w:tentative="1">
      <w:start w:val="1"/>
      <w:numFmt w:val="bullet"/>
      <w:lvlText w:val="•"/>
      <w:lvlJc w:val="left"/>
      <w:pPr>
        <w:tabs>
          <w:tab w:val="num" w:pos="5760"/>
        </w:tabs>
        <w:ind w:left="5760" w:hanging="360"/>
      </w:pPr>
      <w:rPr>
        <w:rFonts w:ascii="Arial" w:hAnsi="Arial" w:hint="default"/>
      </w:rPr>
    </w:lvl>
    <w:lvl w:ilvl="8" w:tplc="9D64AD4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E877961"/>
    <w:multiLevelType w:val="hybridMultilevel"/>
    <w:tmpl w:val="AC20DB0E"/>
    <w:lvl w:ilvl="0" w:tplc="62CA4692">
      <w:start w:val="1"/>
      <w:numFmt w:val="bullet"/>
      <w:lvlText w:val="•"/>
      <w:lvlJc w:val="left"/>
      <w:pPr>
        <w:tabs>
          <w:tab w:val="num" w:pos="720"/>
        </w:tabs>
        <w:ind w:left="720" w:hanging="360"/>
      </w:pPr>
      <w:rPr>
        <w:rFonts w:ascii="Arial" w:hAnsi="Arial" w:hint="default"/>
      </w:rPr>
    </w:lvl>
    <w:lvl w:ilvl="1" w:tplc="B07E3E44" w:tentative="1">
      <w:start w:val="1"/>
      <w:numFmt w:val="bullet"/>
      <w:lvlText w:val="•"/>
      <w:lvlJc w:val="left"/>
      <w:pPr>
        <w:tabs>
          <w:tab w:val="num" w:pos="1440"/>
        </w:tabs>
        <w:ind w:left="1440" w:hanging="360"/>
      </w:pPr>
      <w:rPr>
        <w:rFonts w:ascii="Arial" w:hAnsi="Arial" w:hint="default"/>
      </w:rPr>
    </w:lvl>
    <w:lvl w:ilvl="2" w:tplc="36EEBD28" w:tentative="1">
      <w:start w:val="1"/>
      <w:numFmt w:val="bullet"/>
      <w:lvlText w:val="•"/>
      <w:lvlJc w:val="left"/>
      <w:pPr>
        <w:tabs>
          <w:tab w:val="num" w:pos="2160"/>
        </w:tabs>
        <w:ind w:left="2160" w:hanging="360"/>
      </w:pPr>
      <w:rPr>
        <w:rFonts w:ascii="Arial" w:hAnsi="Arial" w:hint="default"/>
      </w:rPr>
    </w:lvl>
    <w:lvl w:ilvl="3" w:tplc="1DC8DDC0" w:tentative="1">
      <w:start w:val="1"/>
      <w:numFmt w:val="bullet"/>
      <w:lvlText w:val="•"/>
      <w:lvlJc w:val="left"/>
      <w:pPr>
        <w:tabs>
          <w:tab w:val="num" w:pos="2880"/>
        </w:tabs>
        <w:ind w:left="2880" w:hanging="360"/>
      </w:pPr>
      <w:rPr>
        <w:rFonts w:ascii="Arial" w:hAnsi="Arial" w:hint="default"/>
      </w:rPr>
    </w:lvl>
    <w:lvl w:ilvl="4" w:tplc="A3A4378E" w:tentative="1">
      <w:start w:val="1"/>
      <w:numFmt w:val="bullet"/>
      <w:lvlText w:val="•"/>
      <w:lvlJc w:val="left"/>
      <w:pPr>
        <w:tabs>
          <w:tab w:val="num" w:pos="3600"/>
        </w:tabs>
        <w:ind w:left="3600" w:hanging="360"/>
      </w:pPr>
      <w:rPr>
        <w:rFonts w:ascii="Arial" w:hAnsi="Arial" w:hint="default"/>
      </w:rPr>
    </w:lvl>
    <w:lvl w:ilvl="5" w:tplc="8C08A7B4" w:tentative="1">
      <w:start w:val="1"/>
      <w:numFmt w:val="bullet"/>
      <w:lvlText w:val="•"/>
      <w:lvlJc w:val="left"/>
      <w:pPr>
        <w:tabs>
          <w:tab w:val="num" w:pos="4320"/>
        </w:tabs>
        <w:ind w:left="4320" w:hanging="360"/>
      </w:pPr>
      <w:rPr>
        <w:rFonts w:ascii="Arial" w:hAnsi="Arial" w:hint="default"/>
      </w:rPr>
    </w:lvl>
    <w:lvl w:ilvl="6" w:tplc="239ED1A8" w:tentative="1">
      <w:start w:val="1"/>
      <w:numFmt w:val="bullet"/>
      <w:lvlText w:val="•"/>
      <w:lvlJc w:val="left"/>
      <w:pPr>
        <w:tabs>
          <w:tab w:val="num" w:pos="5040"/>
        </w:tabs>
        <w:ind w:left="5040" w:hanging="360"/>
      </w:pPr>
      <w:rPr>
        <w:rFonts w:ascii="Arial" w:hAnsi="Arial" w:hint="default"/>
      </w:rPr>
    </w:lvl>
    <w:lvl w:ilvl="7" w:tplc="978A30BC" w:tentative="1">
      <w:start w:val="1"/>
      <w:numFmt w:val="bullet"/>
      <w:lvlText w:val="•"/>
      <w:lvlJc w:val="left"/>
      <w:pPr>
        <w:tabs>
          <w:tab w:val="num" w:pos="5760"/>
        </w:tabs>
        <w:ind w:left="5760" w:hanging="360"/>
      </w:pPr>
      <w:rPr>
        <w:rFonts w:ascii="Arial" w:hAnsi="Arial" w:hint="default"/>
      </w:rPr>
    </w:lvl>
    <w:lvl w:ilvl="8" w:tplc="25D230C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14D72B7"/>
    <w:multiLevelType w:val="hybridMultilevel"/>
    <w:tmpl w:val="414673F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5A20E8F"/>
    <w:multiLevelType w:val="hybridMultilevel"/>
    <w:tmpl w:val="6256D99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7BD57F5"/>
    <w:multiLevelType w:val="hybridMultilevel"/>
    <w:tmpl w:val="36A85AD8"/>
    <w:lvl w:ilvl="0" w:tplc="696A7ECC">
      <w:start w:val="1"/>
      <w:numFmt w:val="bullet"/>
      <w:lvlText w:val=""/>
      <w:lvlJc w:val="left"/>
      <w:pPr>
        <w:tabs>
          <w:tab w:val="num" w:pos="720"/>
        </w:tabs>
        <w:ind w:left="720" w:hanging="360"/>
      </w:pPr>
      <w:rPr>
        <w:rFonts w:ascii="Wingdings" w:hAnsi="Wingdings" w:hint="default"/>
      </w:rPr>
    </w:lvl>
    <w:lvl w:ilvl="1" w:tplc="D7A461CE" w:tentative="1">
      <w:start w:val="1"/>
      <w:numFmt w:val="bullet"/>
      <w:lvlText w:val=""/>
      <w:lvlJc w:val="left"/>
      <w:pPr>
        <w:tabs>
          <w:tab w:val="num" w:pos="1440"/>
        </w:tabs>
        <w:ind w:left="1440" w:hanging="360"/>
      </w:pPr>
      <w:rPr>
        <w:rFonts w:ascii="Wingdings" w:hAnsi="Wingdings" w:hint="default"/>
      </w:rPr>
    </w:lvl>
    <w:lvl w:ilvl="2" w:tplc="853008AC" w:tentative="1">
      <w:start w:val="1"/>
      <w:numFmt w:val="bullet"/>
      <w:lvlText w:val=""/>
      <w:lvlJc w:val="left"/>
      <w:pPr>
        <w:tabs>
          <w:tab w:val="num" w:pos="2160"/>
        </w:tabs>
        <w:ind w:left="2160" w:hanging="360"/>
      </w:pPr>
      <w:rPr>
        <w:rFonts w:ascii="Wingdings" w:hAnsi="Wingdings" w:hint="default"/>
      </w:rPr>
    </w:lvl>
    <w:lvl w:ilvl="3" w:tplc="FA227DFA" w:tentative="1">
      <w:start w:val="1"/>
      <w:numFmt w:val="bullet"/>
      <w:lvlText w:val=""/>
      <w:lvlJc w:val="left"/>
      <w:pPr>
        <w:tabs>
          <w:tab w:val="num" w:pos="2880"/>
        </w:tabs>
        <w:ind w:left="2880" w:hanging="360"/>
      </w:pPr>
      <w:rPr>
        <w:rFonts w:ascii="Wingdings" w:hAnsi="Wingdings" w:hint="default"/>
      </w:rPr>
    </w:lvl>
    <w:lvl w:ilvl="4" w:tplc="5FDE1F14" w:tentative="1">
      <w:start w:val="1"/>
      <w:numFmt w:val="bullet"/>
      <w:lvlText w:val=""/>
      <w:lvlJc w:val="left"/>
      <w:pPr>
        <w:tabs>
          <w:tab w:val="num" w:pos="3600"/>
        </w:tabs>
        <w:ind w:left="3600" w:hanging="360"/>
      </w:pPr>
      <w:rPr>
        <w:rFonts w:ascii="Wingdings" w:hAnsi="Wingdings" w:hint="default"/>
      </w:rPr>
    </w:lvl>
    <w:lvl w:ilvl="5" w:tplc="B712C218" w:tentative="1">
      <w:start w:val="1"/>
      <w:numFmt w:val="bullet"/>
      <w:lvlText w:val=""/>
      <w:lvlJc w:val="left"/>
      <w:pPr>
        <w:tabs>
          <w:tab w:val="num" w:pos="4320"/>
        </w:tabs>
        <w:ind w:left="4320" w:hanging="360"/>
      </w:pPr>
      <w:rPr>
        <w:rFonts w:ascii="Wingdings" w:hAnsi="Wingdings" w:hint="default"/>
      </w:rPr>
    </w:lvl>
    <w:lvl w:ilvl="6" w:tplc="8DD6B2DA" w:tentative="1">
      <w:start w:val="1"/>
      <w:numFmt w:val="bullet"/>
      <w:lvlText w:val=""/>
      <w:lvlJc w:val="left"/>
      <w:pPr>
        <w:tabs>
          <w:tab w:val="num" w:pos="5040"/>
        </w:tabs>
        <w:ind w:left="5040" w:hanging="360"/>
      </w:pPr>
      <w:rPr>
        <w:rFonts w:ascii="Wingdings" w:hAnsi="Wingdings" w:hint="default"/>
      </w:rPr>
    </w:lvl>
    <w:lvl w:ilvl="7" w:tplc="DB7A7412" w:tentative="1">
      <w:start w:val="1"/>
      <w:numFmt w:val="bullet"/>
      <w:lvlText w:val=""/>
      <w:lvlJc w:val="left"/>
      <w:pPr>
        <w:tabs>
          <w:tab w:val="num" w:pos="5760"/>
        </w:tabs>
        <w:ind w:left="5760" w:hanging="360"/>
      </w:pPr>
      <w:rPr>
        <w:rFonts w:ascii="Wingdings" w:hAnsi="Wingdings" w:hint="default"/>
      </w:rPr>
    </w:lvl>
    <w:lvl w:ilvl="8" w:tplc="65EA4E9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835544"/>
    <w:multiLevelType w:val="hybridMultilevel"/>
    <w:tmpl w:val="A47247BC"/>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E472CE4"/>
    <w:multiLevelType w:val="hybridMultilevel"/>
    <w:tmpl w:val="21F4E2D8"/>
    <w:lvl w:ilvl="0" w:tplc="0C09000D">
      <w:start w:val="1"/>
      <w:numFmt w:val="bullet"/>
      <w:lvlText w:val=""/>
      <w:lvlJc w:val="left"/>
      <w:pPr>
        <w:tabs>
          <w:tab w:val="num" w:pos="360"/>
        </w:tabs>
        <w:ind w:left="360" w:hanging="360"/>
      </w:pPr>
      <w:rPr>
        <w:rFonts w:ascii="Wingdings" w:hAnsi="Wingdings" w:hint="default"/>
      </w:rPr>
    </w:lvl>
    <w:lvl w:ilvl="1" w:tplc="23FAB3B4">
      <w:start w:val="73"/>
      <w:numFmt w:val="bullet"/>
      <w:lvlText w:val=""/>
      <w:lvlJc w:val="left"/>
      <w:pPr>
        <w:tabs>
          <w:tab w:val="num" w:pos="1080"/>
        </w:tabs>
        <w:ind w:left="1080" w:hanging="360"/>
      </w:pPr>
      <w:rPr>
        <w:rFonts w:ascii="Wingdings" w:hAnsi="Wingdings" w:hint="default"/>
      </w:rPr>
    </w:lvl>
    <w:lvl w:ilvl="2" w:tplc="A31CD374" w:tentative="1">
      <w:start w:val="1"/>
      <w:numFmt w:val="bullet"/>
      <w:lvlText w:val=""/>
      <w:lvlJc w:val="left"/>
      <w:pPr>
        <w:tabs>
          <w:tab w:val="num" w:pos="1800"/>
        </w:tabs>
        <w:ind w:left="1800" w:hanging="360"/>
      </w:pPr>
      <w:rPr>
        <w:rFonts w:ascii="Wingdings" w:hAnsi="Wingdings" w:hint="default"/>
      </w:rPr>
    </w:lvl>
    <w:lvl w:ilvl="3" w:tplc="ACA4AD8E" w:tentative="1">
      <w:start w:val="1"/>
      <w:numFmt w:val="bullet"/>
      <w:lvlText w:val=""/>
      <w:lvlJc w:val="left"/>
      <w:pPr>
        <w:tabs>
          <w:tab w:val="num" w:pos="2520"/>
        </w:tabs>
        <w:ind w:left="2520" w:hanging="360"/>
      </w:pPr>
      <w:rPr>
        <w:rFonts w:ascii="Wingdings" w:hAnsi="Wingdings" w:hint="default"/>
      </w:rPr>
    </w:lvl>
    <w:lvl w:ilvl="4" w:tplc="C32282A0" w:tentative="1">
      <w:start w:val="1"/>
      <w:numFmt w:val="bullet"/>
      <w:lvlText w:val=""/>
      <w:lvlJc w:val="left"/>
      <w:pPr>
        <w:tabs>
          <w:tab w:val="num" w:pos="3240"/>
        </w:tabs>
        <w:ind w:left="3240" w:hanging="360"/>
      </w:pPr>
      <w:rPr>
        <w:rFonts w:ascii="Wingdings" w:hAnsi="Wingdings" w:hint="default"/>
      </w:rPr>
    </w:lvl>
    <w:lvl w:ilvl="5" w:tplc="B516A966" w:tentative="1">
      <w:start w:val="1"/>
      <w:numFmt w:val="bullet"/>
      <w:lvlText w:val=""/>
      <w:lvlJc w:val="left"/>
      <w:pPr>
        <w:tabs>
          <w:tab w:val="num" w:pos="3960"/>
        </w:tabs>
        <w:ind w:left="3960" w:hanging="360"/>
      </w:pPr>
      <w:rPr>
        <w:rFonts w:ascii="Wingdings" w:hAnsi="Wingdings" w:hint="default"/>
      </w:rPr>
    </w:lvl>
    <w:lvl w:ilvl="6" w:tplc="5CEC685A" w:tentative="1">
      <w:start w:val="1"/>
      <w:numFmt w:val="bullet"/>
      <w:lvlText w:val=""/>
      <w:lvlJc w:val="left"/>
      <w:pPr>
        <w:tabs>
          <w:tab w:val="num" w:pos="4680"/>
        </w:tabs>
        <w:ind w:left="4680" w:hanging="360"/>
      </w:pPr>
      <w:rPr>
        <w:rFonts w:ascii="Wingdings" w:hAnsi="Wingdings" w:hint="default"/>
      </w:rPr>
    </w:lvl>
    <w:lvl w:ilvl="7" w:tplc="E086FDF0" w:tentative="1">
      <w:start w:val="1"/>
      <w:numFmt w:val="bullet"/>
      <w:lvlText w:val=""/>
      <w:lvlJc w:val="left"/>
      <w:pPr>
        <w:tabs>
          <w:tab w:val="num" w:pos="5400"/>
        </w:tabs>
        <w:ind w:left="5400" w:hanging="360"/>
      </w:pPr>
      <w:rPr>
        <w:rFonts w:ascii="Wingdings" w:hAnsi="Wingdings" w:hint="default"/>
      </w:rPr>
    </w:lvl>
    <w:lvl w:ilvl="8" w:tplc="A0ECF6F6"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5D51EE6"/>
    <w:multiLevelType w:val="hybridMultilevel"/>
    <w:tmpl w:val="3CF867A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99732C9"/>
    <w:multiLevelType w:val="hybridMultilevel"/>
    <w:tmpl w:val="EEBA16B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9D469CC"/>
    <w:multiLevelType w:val="hybridMultilevel"/>
    <w:tmpl w:val="FA8ED30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E0F2D15"/>
    <w:multiLevelType w:val="hybridMultilevel"/>
    <w:tmpl w:val="66E4A240"/>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1A95841"/>
    <w:multiLevelType w:val="hybridMultilevel"/>
    <w:tmpl w:val="ECAAC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4F4D24"/>
    <w:multiLevelType w:val="hybridMultilevel"/>
    <w:tmpl w:val="41248D2C"/>
    <w:lvl w:ilvl="0" w:tplc="4676AFB8">
      <w:start w:val="1"/>
      <w:numFmt w:val="bullet"/>
      <w:lvlText w:val=""/>
      <w:lvlJc w:val="left"/>
      <w:pPr>
        <w:tabs>
          <w:tab w:val="num" w:pos="720"/>
        </w:tabs>
        <w:ind w:left="720" w:hanging="360"/>
      </w:pPr>
      <w:rPr>
        <w:rFonts w:ascii="Wingdings" w:hAnsi="Wingdings" w:hint="default"/>
      </w:rPr>
    </w:lvl>
    <w:lvl w:ilvl="1" w:tplc="CF322AB0" w:tentative="1">
      <w:start w:val="1"/>
      <w:numFmt w:val="bullet"/>
      <w:lvlText w:val=""/>
      <w:lvlJc w:val="left"/>
      <w:pPr>
        <w:tabs>
          <w:tab w:val="num" w:pos="1440"/>
        </w:tabs>
        <w:ind w:left="1440" w:hanging="360"/>
      </w:pPr>
      <w:rPr>
        <w:rFonts w:ascii="Wingdings" w:hAnsi="Wingdings" w:hint="default"/>
      </w:rPr>
    </w:lvl>
    <w:lvl w:ilvl="2" w:tplc="E864EFD4" w:tentative="1">
      <w:start w:val="1"/>
      <w:numFmt w:val="bullet"/>
      <w:lvlText w:val=""/>
      <w:lvlJc w:val="left"/>
      <w:pPr>
        <w:tabs>
          <w:tab w:val="num" w:pos="2160"/>
        </w:tabs>
        <w:ind w:left="2160" w:hanging="360"/>
      </w:pPr>
      <w:rPr>
        <w:rFonts w:ascii="Wingdings" w:hAnsi="Wingdings" w:hint="default"/>
      </w:rPr>
    </w:lvl>
    <w:lvl w:ilvl="3" w:tplc="2B3AA1EA" w:tentative="1">
      <w:start w:val="1"/>
      <w:numFmt w:val="bullet"/>
      <w:lvlText w:val=""/>
      <w:lvlJc w:val="left"/>
      <w:pPr>
        <w:tabs>
          <w:tab w:val="num" w:pos="2880"/>
        </w:tabs>
        <w:ind w:left="2880" w:hanging="360"/>
      </w:pPr>
      <w:rPr>
        <w:rFonts w:ascii="Wingdings" w:hAnsi="Wingdings" w:hint="default"/>
      </w:rPr>
    </w:lvl>
    <w:lvl w:ilvl="4" w:tplc="16B8001C" w:tentative="1">
      <w:start w:val="1"/>
      <w:numFmt w:val="bullet"/>
      <w:lvlText w:val=""/>
      <w:lvlJc w:val="left"/>
      <w:pPr>
        <w:tabs>
          <w:tab w:val="num" w:pos="3600"/>
        </w:tabs>
        <w:ind w:left="3600" w:hanging="360"/>
      </w:pPr>
      <w:rPr>
        <w:rFonts w:ascii="Wingdings" w:hAnsi="Wingdings" w:hint="default"/>
      </w:rPr>
    </w:lvl>
    <w:lvl w:ilvl="5" w:tplc="7D8E223E" w:tentative="1">
      <w:start w:val="1"/>
      <w:numFmt w:val="bullet"/>
      <w:lvlText w:val=""/>
      <w:lvlJc w:val="left"/>
      <w:pPr>
        <w:tabs>
          <w:tab w:val="num" w:pos="4320"/>
        </w:tabs>
        <w:ind w:left="4320" w:hanging="360"/>
      </w:pPr>
      <w:rPr>
        <w:rFonts w:ascii="Wingdings" w:hAnsi="Wingdings" w:hint="default"/>
      </w:rPr>
    </w:lvl>
    <w:lvl w:ilvl="6" w:tplc="2A2A18DC" w:tentative="1">
      <w:start w:val="1"/>
      <w:numFmt w:val="bullet"/>
      <w:lvlText w:val=""/>
      <w:lvlJc w:val="left"/>
      <w:pPr>
        <w:tabs>
          <w:tab w:val="num" w:pos="5040"/>
        </w:tabs>
        <w:ind w:left="5040" w:hanging="360"/>
      </w:pPr>
      <w:rPr>
        <w:rFonts w:ascii="Wingdings" w:hAnsi="Wingdings" w:hint="default"/>
      </w:rPr>
    </w:lvl>
    <w:lvl w:ilvl="7" w:tplc="1C320E68" w:tentative="1">
      <w:start w:val="1"/>
      <w:numFmt w:val="bullet"/>
      <w:lvlText w:val=""/>
      <w:lvlJc w:val="left"/>
      <w:pPr>
        <w:tabs>
          <w:tab w:val="num" w:pos="5760"/>
        </w:tabs>
        <w:ind w:left="5760" w:hanging="360"/>
      </w:pPr>
      <w:rPr>
        <w:rFonts w:ascii="Wingdings" w:hAnsi="Wingdings" w:hint="default"/>
      </w:rPr>
    </w:lvl>
    <w:lvl w:ilvl="8" w:tplc="139E186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FB51A8"/>
    <w:multiLevelType w:val="hybridMultilevel"/>
    <w:tmpl w:val="CBB2FE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10"/>
  </w:num>
  <w:num w:numId="4">
    <w:abstractNumId w:val="7"/>
  </w:num>
  <w:num w:numId="5">
    <w:abstractNumId w:val="14"/>
  </w:num>
  <w:num w:numId="6">
    <w:abstractNumId w:val="0"/>
  </w:num>
  <w:num w:numId="7">
    <w:abstractNumId w:val="2"/>
  </w:num>
  <w:num w:numId="8">
    <w:abstractNumId w:val="5"/>
  </w:num>
  <w:num w:numId="9">
    <w:abstractNumId w:val="6"/>
  </w:num>
  <w:num w:numId="10">
    <w:abstractNumId w:val="12"/>
  </w:num>
  <w:num w:numId="11">
    <w:abstractNumId w:val="1"/>
  </w:num>
  <w:num w:numId="12">
    <w:abstractNumId w:val="15"/>
  </w:num>
  <w:num w:numId="13">
    <w:abstractNumId w:val="11"/>
  </w:num>
  <w:num w:numId="14">
    <w:abstractNumId w:val="9"/>
  </w:num>
  <w:num w:numId="15">
    <w:abstractNumId w:val="18"/>
  </w:num>
  <w:num w:numId="16">
    <w:abstractNumId w:val="16"/>
  </w:num>
  <w:num w:numId="17">
    <w:abstractNumId w:val="17"/>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194"/>
    <w:rsid w:val="000C4820"/>
    <w:rsid w:val="00174BD5"/>
    <w:rsid w:val="001B2675"/>
    <w:rsid w:val="001C4701"/>
    <w:rsid w:val="001D4DE7"/>
    <w:rsid w:val="001E06C5"/>
    <w:rsid w:val="00225DAA"/>
    <w:rsid w:val="00256050"/>
    <w:rsid w:val="00283E2C"/>
    <w:rsid w:val="002A0367"/>
    <w:rsid w:val="002C633E"/>
    <w:rsid w:val="002E1A21"/>
    <w:rsid w:val="002F167B"/>
    <w:rsid w:val="002F6097"/>
    <w:rsid w:val="003200C1"/>
    <w:rsid w:val="003576B3"/>
    <w:rsid w:val="003675A8"/>
    <w:rsid w:val="00382435"/>
    <w:rsid w:val="00390912"/>
    <w:rsid w:val="003A5525"/>
    <w:rsid w:val="003F1255"/>
    <w:rsid w:val="00466F51"/>
    <w:rsid w:val="00475254"/>
    <w:rsid w:val="00497B16"/>
    <w:rsid w:val="004D6E91"/>
    <w:rsid w:val="00520D5E"/>
    <w:rsid w:val="00541035"/>
    <w:rsid w:val="00560A00"/>
    <w:rsid w:val="005E2B09"/>
    <w:rsid w:val="00600653"/>
    <w:rsid w:val="0061559C"/>
    <w:rsid w:val="00654191"/>
    <w:rsid w:val="006C4C00"/>
    <w:rsid w:val="006F513F"/>
    <w:rsid w:val="007B27AA"/>
    <w:rsid w:val="00801F82"/>
    <w:rsid w:val="00852CF1"/>
    <w:rsid w:val="008D5019"/>
    <w:rsid w:val="0090456D"/>
    <w:rsid w:val="009B7FC7"/>
    <w:rsid w:val="009C0565"/>
    <w:rsid w:val="00A234D2"/>
    <w:rsid w:val="00A41807"/>
    <w:rsid w:val="00A53758"/>
    <w:rsid w:val="00A82E76"/>
    <w:rsid w:val="00A931C3"/>
    <w:rsid w:val="00A947FA"/>
    <w:rsid w:val="00AC1B3F"/>
    <w:rsid w:val="00AC1C68"/>
    <w:rsid w:val="00AF721F"/>
    <w:rsid w:val="00B11EB6"/>
    <w:rsid w:val="00B958BC"/>
    <w:rsid w:val="00BE2E72"/>
    <w:rsid w:val="00C21185"/>
    <w:rsid w:val="00C92194"/>
    <w:rsid w:val="00CA2122"/>
    <w:rsid w:val="00CA782E"/>
    <w:rsid w:val="00CB5AFB"/>
    <w:rsid w:val="00D558B3"/>
    <w:rsid w:val="00DB0740"/>
    <w:rsid w:val="00E20AB7"/>
    <w:rsid w:val="00E23257"/>
    <w:rsid w:val="00E70DC0"/>
    <w:rsid w:val="00E826CC"/>
    <w:rsid w:val="00E951FB"/>
    <w:rsid w:val="00EA37C9"/>
    <w:rsid w:val="00EE6F65"/>
    <w:rsid w:val="00F40227"/>
    <w:rsid w:val="00F80E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262BF6-920D-45F4-893D-DE1727F2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0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0653"/>
    <w:pPr>
      <w:ind w:left="720"/>
      <w:contextualSpacing/>
    </w:pPr>
  </w:style>
  <w:style w:type="paragraph" w:styleId="NormalWeb">
    <w:name w:val="Normal (Web)"/>
    <w:basedOn w:val="Normal"/>
    <w:uiPriority w:val="99"/>
    <w:semiHidden/>
    <w:unhideWhenUsed/>
    <w:rsid w:val="00A234D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CA78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9295">
      <w:bodyDiv w:val="1"/>
      <w:marLeft w:val="0"/>
      <w:marRight w:val="0"/>
      <w:marTop w:val="0"/>
      <w:marBottom w:val="0"/>
      <w:divBdr>
        <w:top w:val="none" w:sz="0" w:space="0" w:color="auto"/>
        <w:left w:val="none" w:sz="0" w:space="0" w:color="auto"/>
        <w:bottom w:val="none" w:sz="0" w:space="0" w:color="auto"/>
        <w:right w:val="none" w:sz="0" w:space="0" w:color="auto"/>
      </w:divBdr>
      <w:divsChild>
        <w:div w:id="1871601664">
          <w:marLeft w:val="547"/>
          <w:marRight w:val="0"/>
          <w:marTop w:val="0"/>
          <w:marBottom w:val="0"/>
          <w:divBdr>
            <w:top w:val="none" w:sz="0" w:space="0" w:color="auto"/>
            <w:left w:val="none" w:sz="0" w:space="0" w:color="auto"/>
            <w:bottom w:val="none" w:sz="0" w:space="0" w:color="auto"/>
            <w:right w:val="none" w:sz="0" w:space="0" w:color="auto"/>
          </w:divBdr>
        </w:div>
        <w:div w:id="1799375533">
          <w:marLeft w:val="1267"/>
          <w:marRight w:val="0"/>
          <w:marTop w:val="0"/>
          <w:marBottom w:val="0"/>
          <w:divBdr>
            <w:top w:val="none" w:sz="0" w:space="0" w:color="auto"/>
            <w:left w:val="none" w:sz="0" w:space="0" w:color="auto"/>
            <w:bottom w:val="none" w:sz="0" w:space="0" w:color="auto"/>
            <w:right w:val="none" w:sz="0" w:space="0" w:color="auto"/>
          </w:divBdr>
        </w:div>
        <w:div w:id="162159841">
          <w:marLeft w:val="1267"/>
          <w:marRight w:val="0"/>
          <w:marTop w:val="0"/>
          <w:marBottom w:val="0"/>
          <w:divBdr>
            <w:top w:val="none" w:sz="0" w:space="0" w:color="auto"/>
            <w:left w:val="none" w:sz="0" w:space="0" w:color="auto"/>
            <w:bottom w:val="none" w:sz="0" w:space="0" w:color="auto"/>
            <w:right w:val="none" w:sz="0" w:space="0" w:color="auto"/>
          </w:divBdr>
        </w:div>
        <w:div w:id="1082489246">
          <w:marLeft w:val="1267"/>
          <w:marRight w:val="0"/>
          <w:marTop w:val="0"/>
          <w:marBottom w:val="0"/>
          <w:divBdr>
            <w:top w:val="none" w:sz="0" w:space="0" w:color="auto"/>
            <w:left w:val="none" w:sz="0" w:space="0" w:color="auto"/>
            <w:bottom w:val="none" w:sz="0" w:space="0" w:color="auto"/>
            <w:right w:val="none" w:sz="0" w:space="0" w:color="auto"/>
          </w:divBdr>
        </w:div>
        <w:div w:id="920524130">
          <w:marLeft w:val="547"/>
          <w:marRight w:val="0"/>
          <w:marTop w:val="0"/>
          <w:marBottom w:val="0"/>
          <w:divBdr>
            <w:top w:val="none" w:sz="0" w:space="0" w:color="auto"/>
            <w:left w:val="none" w:sz="0" w:space="0" w:color="auto"/>
            <w:bottom w:val="none" w:sz="0" w:space="0" w:color="auto"/>
            <w:right w:val="none" w:sz="0" w:space="0" w:color="auto"/>
          </w:divBdr>
        </w:div>
        <w:div w:id="1907177294">
          <w:marLeft w:val="1267"/>
          <w:marRight w:val="0"/>
          <w:marTop w:val="0"/>
          <w:marBottom w:val="0"/>
          <w:divBdr>
            <w:top w:val="none" w:sz="0" w:space="0" w:color="auto"/>
            <w:left w:val="none" w:sz="0" w:space="0" w:color="auto"/>
            <w:bottom w:val="none" w:sz="0" w:space="0" w:color="auto"/>
            <w:right w:val="none" w:sz="0" w:space="0" w:color="auto"/>
          </w:divBdr>
        </w:div>
        <w:div w:id="1677031351">
          <w:marLeft w:val="547"/>
          <w:marRight w:val="0"/>
          <w:marTop w:val="0"/>
          <w:marBottom w:val="0"/>
          <w:divBdr>
            <w:top w:val="none" w:sz="0" w:space="0" w:color="auto"/>
            <w:left w:val="none" w:sz="0" w:space="0" w:color="auto"/>
            <w:bottom w:val="none" w:sz="0" w:space="0" w:color="auto"/>
            <w:right w:val="none" w:sz="0" w:space="0" w:color="auto"/>
          </w:divBdr>
        </w:div>
        <w:div w:id="1628658753">
          <w:marLeft w:val="1267"/>
          <w:marRight w:val="0"/>
          <w:marTop w:val="0"/>
          <w:marBottom w:val="0"/>
          <w:divBdr>
            <w:top w:val="none" w:sz="0" w:space="0" w:color="auto"/>
            <w:left w:val="none" w:sz="0" w:space="0" w:color="auto"/>
            <w:bottom w:val="none" w:sz="0" w:space="0" w:color="auto"/>
            <w:right w:val="none" w:sz="0" w:space="0" w:color="auto"/>
          </w:divBdr>
        </w:div>
        <w:div w:id="96752662">
          <w:marLeft w:val="1267"/>
          <w:marRight w:val="0"/>
          <w:marTop w:val="0"/>
          <w:marBottom w:val="0"/>
          <w:divBdr>
            <w:top w:val="none" w:sz="0" w:space="0" w:color="auto"/>
            <w:left w:val="none" w:sz="0" w:space="0" w:color="auto"/>
            <w:bottom w:val="none" w:sz="0" w:space="0" w:color="auto"/>
            <w:right w:val="none" w:sz="0" w:space="0" w:color="auto"/>
          </w:divBdr>
        </w:div>
        <w:div w:id="1315716087">
          <w:marLeft w:val="1267"/>
          <w:marRight w:val="0"/>
          <w:marTop w:val="0"/>
          <w:marBottom w:val="0"/>
          <w:divBdr>
            <w:top w:val="none" w:sz="0" w:space="0" w:color="auto"/>
            <w:left w:val="none" w:sz="0" w:space="0" w:color="auto"/>
            <w:bottom w:val="none" w:sz="0" w:space="0" w:color="auto"/>
            <w:right w:val="none" w:sz="0" w:space="0" w:color="auto"/>
          </w:divBdr>
        </w:div>
        <w:div w:id="1086462149">
          <w:marLeft w:val="547"/>
          <w:marRight w:val="0"/>
          <w:marTop w:val="0"/>
          <w:marBottom w:val="0"/>
          <w:divBdr>
            <w:top w:val="none" w:sz="0" w:space="0" w:color="auto"/>
            <w:left w:val="none" w:sz="0" w:space="0" w:color="auto"/>
            <w:bottom w:val="none" w:sz="0" w:space="0" w:color="auto"/>
            <w:right w:val="none" w:sz="0" w:space="0" w:color="auto"/>
          </w:divBdr>
        </w:div>
        <w:div w:id="1953508316">
          <w:marLeft w:val="1267"/>
          <w:marRight w:val="0"/>
          <w:marTop w:val="0"/>
          <w:marBottom w:val="0"/>
          <w:divBdr>
            <w:top w:val="none" w:sz="0" w:space="0" w:color="auto"/>
            <w:left w:val="none" w:sz="0" w:space="0" w:color="auto"/>
            <w:bottom w:val="none" w:sz="0" w:space="0" w:color="auto"/>
            <w:right w:val="none" w:sz="0" w:space="0" w:color="auto"/>
          </w:divBdr>
        </w:div>
        <w:div w:id="703092028">
          <w:marLeft w:val="1267"/>
          <w:marRight w:val="0"/>
          <w:marTop w:val="0"/>
          <w:marBottom w:val="0"/>
          <w:divBdr>
            <w:top w:val="none" w:sz="0" w:space="0" w:color="auto"/>
            <w:left w:val="none" w:sz="0" w:space="0" w:color="auto"/>
            <w:bottom w:val="none" w:sz="0" w:space="0" w:color="auto"/>
            <w:right w:val="none" w:sz="0" w:space="0" w:color="auto"/>
          </w:divBdr>
        </w:div>
        <w:div w:id="1489711486">
          <w:marLeft w:val="1267"/>
          <w:marRight w:val="0"/>
          <w:marTop w:val="0"/>
          <w:marBottom w:val="0"/>
          <w:divBdr>
            <w:top w:val="none" w:sz="0" w:space="0" w:color="auto"/>
            <w:left w:val="none" w:sz="0" w:space="0" w:color="auto"/>
            <w:bottom w:val="none" w:sz="0" w:space="0" w:color="auto"/>
            <w:right w:val="none" w:sz="0" w:space="0" w:color="auto"/>
          </w:divBdr>
        </w:div>
        <w:div w:id="1428038237">
          <w:marLeft w:val="1267"/>
          <w:marRight w:val="0"/>
          <w:marTop w:val="0"/>
          <w:marBottom w:val="0"/>
          <w:divBdr>
            <w:top w:val="none" w:sz="0" w:space="0" w:color="auto"/>
            <w:left w:val="none" w:sz="0" w:space="0" w:color="auto"/>
            <w:bottom w:val="none" w:sz="0" w:space="0" w:color="auto"/>
            <w:right w:val="none" w:sz="0" w:space="0" w:color="auto"/>
          </w:divBdr>
        </w:div>
        <w:div w:id="1119027378">
          <w:marLeft w:val="1267"/>
          <w:marRight w:val="0"/>
          <w:marTop w:val="0"/>
          <w:marBottom w:val="0"/>
          <w:divBdr>
            <w:top w:val="none" w:sz="0" w:space="0" w:color="auto"/>
            <w:left w:val="none" w:sz="0" w:space="0" w:color="auto"/>
            <w:bottom w:val="none" w:sz="0" w:space="0" w:color="auto"/>
            <w:right w:val="none" w:sz="0" w:space="0" w:color="auto"/>
          </w:divBdr>
        </w:div>
        <w:div w:id="643854040">
          <w:marLeft w:val="1267"/>
          <w:marRight w:val="0"/>
          <w:marTop w:val="0"/>
          <w:marBottom w:val="0"/>
          <w:divBdr>
            <w:top w:val="none" w:sz="0" w:space="0" w:color="auto"/>
            <w:left w:val="none" w:sz="0" w:space="0" w:color="auto"/>
            <w:bottom w:val="none" w:sz="0" w:space="0" w:color="auto"/>
            <w:right w:val="none" w:sz="0" w:space="0" w:color="auto"/>
          </w:divBdr>
        </w:div>
        <w:div w:id="312411605">
          <w:marLeft w:val="1267"/>
          <w:marRight w:val="0"/>
          <w:marTop w:val="0"/>
          <w:marBottom w:val="0"/>
          <w:divBdr>
            <w:top w:val="none" w:sz="0" w:space="0" w:color="auto"/>
            <w:left w:val="none" w:sz="0" w:space="0" w:color="auto"/>
            <w:bottom w:val="none" w:sz="0" w:space="0" w:color="auto"/>
            <w:right w:val="none" w:sz="0" w:space="0" w:color="auto"/>
          </w:divBdr>
        </w:div>
      </w:divsChild>
    </w:div>
    <w:div w:id="102389124">
      <w:bodyDiv w:val="1"/>
      <w:marLeft w:val="0"/>
      <w:marRight w:val="0"/>
      <w:marTop w:val="0"/>
      <w:marBottom w:val="0"/>
      <w:divBdr>
        <w:top w:val="none" w:sz="0" w:space="0" w:color="auto"/>
        <w:left w:val="none" w:sz="0" w:space="0" w:color="auto"/>
        <w:bottom w:val="none" w:sz="0" w:space="0" w:color="auto"/>
        <w:right w:val="none" w:sz="0" w:space="0" w:color="auto"/>
      </w:divBdr>
      <w:divsChild>
        <w:div w:id="1427965297">
          <w:marLeft w:val="547"/>
          <w:marRight w:val="0"/>
          <w:marTop w:val="0"/>
          <w:marBottom w:val="0"/>
          <w:divBdr>
            <w:top w:val="none" w:sz="0" w:space="0" w:color="auto"/>
            <w:left w:val="none" w:sz="0" w:space="0" w:color="auto"/>
            <w:bottom w:val="none" w:sz="0" w:space="0" w:color="auto"/>
            <w:right w:val="none" w:sz="0" w:space="0" w:color="auto"/>
          </w:divBdr>
        </w:div>
        <w:div w:id="185098455">
          <w:marLeft w:val="547"/>
          <w:marRight w:val="0"/>
          <w:marTop w:val="0"/>
          <w:marBottom w:val="0"/>
          <w:divBdr>
            <w:top w:val="none" w:sz="0" w:space="0" w:color="auto"/>
            <w:left w:val="none" w:sz="0" w:space="0" w:color="auto"/>
            <w:bottom w:val="none" w:sz="0" w:space="0" w:color="auto"/>
            <w:right w:val="none" w:sz="0" w:space="0" w:color="auto"/>
          </w:divBdr>
        </w:div>
        <w:div w:id="1061715833">
          <w:marLeft w:val="547"/>
          <w:marRight w:val="0"/>
          <w:marTop w:val="0"/>
          <w:marBottom w:val="0"/>
          <w:divBdr>
            <w:top w:val="none" w:sz="0" w:space="0" w:color="auto"/>
            <w:left w:val="none" w:sz="0" w:space="0" w:color="auto"/>
            <w:bottom w:val="none" w:sz="0" w:space="0" w:color="auto"/>
            <w:right w:val="none" w:sz="0" w:space="0" w:color="auto"/>
          </w:divBdr>
        </w:div>
      </w:divsChild>
    </w:div>
    <w:div w:id="106970759">
      <w:bodyDiv w:val="1"/>
      <w:marLeft w:val="0"/>
      <w:marRight w:val="0"/>
      <w:marTop w:val="0"/>
      <w:marBottom w:val="0"/>
      <w:divBdr>
        <w:top w:val="none" w:sz="0" w:space="0" w:color="auto"/>
        <w:left w:val="none" w:sz="0" w:space="0" w:color="auto"/>
        <w:bottom w:val="none" w:sz="0" w:space="0" w:color="auto"/>
        <w:right w:val="none" w:sz="0" w:space="0" w:color="auto"/>
      </w:divBdr>
      <w:divsChild>
        <w:div w:id="186911396">
          <w:marLeft w:val="547"/>
          <w:marRight w:val="0"/>
          <w:marTop w:val="0"/>
          <w:marBottom w:val="0"/>
          <w:divBdr>
            <w:top w:val="none" w:sz="0" w:space="0" w:color="auto"/>
            <w:left w:val="none" w:sz="0" w:space="0" w:color="auto"/>
            <w:bottom w:val="none" w:sz="0" w:space="0" w:color="auto"/>
            <w:right w:val="none" w:sz="0" w:space="0" w:color="auto"/>
          </w:divBdr>
        </w:div>
        <w:div w:id="305596443">
          <w:marLeft w:val="547"/>
          <w:marRight w:val="0"/>
          <w:marTop w:val="0"/>
          <w:marBottom w:val="0"/>
          <w:divBdr>
            <w:top w:val="none" w:sz="0" w:space="0" w:color="auto"/>
            <w:left w:val="none" w:sz="0" w:space="0" w:color="auto"/>
            <w:bottom w:val="none" w:sz="0" w:space="0" w:color="auto"/>
            <w:right w:val="none" w:sz="0" w:space="0" w:color="auto"/>
          </w:divBdr>
        </w:div>
        <w:div w:id="782111242">
          <w:marLeft w:val="547"/>
          <w:marRight w:val="0"/>
          <w:marTop w:val="0"/>
          <w:marBottom w:val="0"/>
          <w:divBdr>
            <w:top w:val="none" w:sz="0" w:space="0" w:color="auto"/>
            <w:left w:val="none" w:sz="0" w:space="0" w:color="auto"/>
            <w:bottom w:val="none" w:sz="0" w:space="0" w:color="auto"/>
            <w:right w:val="none" w:sz="0" w:space="0" w:color="auto"/>
          </w:divBdr>
        </w:div>
      </w:divsChild>
    </w:div>
    <w:div w:id="133135127">
      <w:bodyDiv w:val="1"/>
      <w:marLeft w:val="0"/>
      <w:marRight w:val="0"/>
      <w:marTop w:val="0"/>
      <w:marBottom w:val="0"/>
      <w:divBdr>
        <w:top w:val="none" w:sz="0" w:space="0" w:color="auto"/>
        <w:left w:val="none" w:sz="0" w:space="0" w:color="auto"/>
        <w:bottom w:val="none" w:sz="0" w:space="0" w:color="auto"/>
        <w:right w:val="none" w:sz="0" w:space="0" w:color="auto"/>
      </w:divBdr>
      <w:divsChild>
        <w:div w:id="1681853666">
          <w:marLeft w:val="446"/>
          <w:marRight w:val="0"/>
          <w:marTop w:val="0"/>
          <w:marBottom w:val="0"/>
          <w:divBdr>
            <w:top w:val="none" w:sz="0" w:space="0" w:color="auto"/>
            <w:left w:val="none" w:sz="0" w:space="0" w:color="auto"/>
            <w:bottom w:val="none" w:sz="0" w:space="0" w:color="auto"/>
            <w:right w:val="none" w:sz="0" w:space="0" w:color="auto"/>
          </w:divBdr>
        </w:div>
        <w:div w:id="168713801">
          <w:marLeft w:val="446"/>
          <w:marRight w:val="0"/>
          <w:marTop w:val="0"/>
          <w:marBottom w:val="0"/>
          <w:divBdr>
            <w:top w:val="none" w:sz="0" w:space="0" w:color="auto"/>
            <w:left w:val="none" w:sz="0" w:space="0" w:color="auto"/>
            <w:bottom w:val="none" w:sz="0" w:space="0" w:color="auto"/>
            <w:right w:val="none" w:sz="0" w:space="0" w:color="auto"/>
          </w:divBdr>
        </w:div>
        <w:div w:id="484080532">
          <w:marLeft w:val="446"/>
          <w:marRight w:val="0"/>
          <w:marTop w:val="0"/>
          <w:marBottom w:val="0"/>
          <w:divBdr>
            <w:top w:val="none" w:sz="0" w:space="0" w:color="auto"/>
            <w:left w:val="none" w:sz="0" w:space="0" w:color="auto"/>
            <w:bottom w:val="none" w:sz="0" w:space="0" w:color="auto"/>
            <w:right w:val="none" w:sz="0" w:space="0" w:color="auto"/>
          </w:divBdr>
        </w:div>
      </w:divsChild>
    </w:div>
    <w:div w:id="173343913">
      <w:bodyDiv w:val="1"/>
      <w:marLeft w:val="0"/>
      <w:marRight w:val="0"/>
      <w:marTop w:val="0"/>
      <w:marBottom w:val="0"/>
      <w:divBdr>
        <w:top w:val="none" w:sz="0" w:space="0" w:color="auto"/>
        <w:left w:val="none" w:sz="0" w:space="0" w:color="auto"/>
        <w:bottom w:val="none" w:sz="0" w:space="0" w:color="auto"/>
        <w:right w:val="none" w:sz="0" w:space="0" w:color="auto"/>
      </w:divBdr>
      <w:divsChild>
        <w:div w:id="2049648638">
          <w:marLeft w:val="274"/>
          <w:marRight w:val="0"/>
          <w:marTop w:val="0"/>
          <w:marBottom w:val="0"/>
          <w:divBdr>
            <w:top w:val="none" w:sz="0" w:space="0" w:color="auto"/>
            <w:left w:val="none" w:sz="0" w:space="0" w:color="auto"/>
            <w:bottom w:val="none" w:sz="0" w:space="0" w:color="auto"/>
            <w:right w:val="none" w:sz="0" w:space="0" w:color="auto"/>
          </w:divBdr>
        </w:div>
        <w:div w:id="430131910">
          <w:marLeft w:val="274"/>
          <w:marRight w:val="0"/>
          <w:marTop w:val="0"/>
          <w:marBottom w:val="0"/>
          <w:divBdr>
            <w:top w:val="none" w:sz="0" w:space="0" w:color="auto"/>
            <w:left w:val="none" w:sz="0" w:space="0" w:color="auto"/>
            <w:bottom w:val="none" w:sz="0" w:space="0" w:color="auto"/>
            <w:right w:val="none" w:sz="0" w:space="0" w:color="auto"/>
          </w:divBdr>
        </w:div>
        <w:div w:id="758523515">
          <w:marLeft w:val="274"/>
          <w:marRight w:val="0"/>
          <w:marTop w:val="0"/>
          <w:marBottom w:val="0"/>
          <w:divBdr>
            <w:top w:val="none" w:sz="0" w:space="0" w:color="auto"/>
            <w:left w:val="none" w:sz="0" w:space="0" w:color="auto"/>
            <w:bottom w:val="none" w:sz="0" w:space="0" w:color="auto"/>
            <w:right w:val="none" w:sz="0" w:space="0" w:color="auto"/>
          </w:divBdr>
        </w:div>
        <w:div w:id="629291012">
          <w:marLeft w:val="274"/>
          <w:marRight w:val="0"/>
          <w:marTop w:val="0"/>
          <w:marBottom w:val="0"/>
          <w:divBdr>
            <w:top w:val="none" w:sz="0" w:space="0" w:color="auto"/>
            <w:left w:val="none" w:sz="0" w:space="0" w:color="auto"/>
            <w:bottom w:val="none" w:sz="0" w:space="0" w:color="auto"/>
            <w:right w:val="none" w:sz="0" w:space="0" w:color="auto"/>
          </w:divBdr>
        </w:div>
        <w:div w:id="259683258">
          <w:marLeft w:val="274"/>
          <w:marRight w:val="0"/>
          <w:marTop w:val="0"/>
          <w:marBottom w:val="0"/>
          <w:divBdr>
            <w:top w:val="none" w:sz="0" w:space="0" w:color="auto"/>
            <w:left w:val="none" w:sz="0" w:space="0" w:color="auto"/>
            <w:bottom w:val="none" w:sz="0" w:space="0" w:color="auto"/>
            <w:right w:val="none" w:sz="0" w:space="0" w:color="auto"/>
          </w:divBdr>
        </w:div>
      </w:divsChild>
    </w:div>
    <w:div w:id="248857820">
      <w:bodyDiv w:val="1"/>
      <w:marLeft w:val="0"/>
      <w:marRight w:val="0"/>
      <w:marTop w:val="0"/>
      <w:marBottom w:val="0"/>
      <w:divBdr>
        <w:top w:val="none" w:sz="0" w:space="0" w:color="auto"/>
        <w:left w:val="none" w:sz="0" w:space="0" w:color="auto"/>
        <w:bottom w:val="none" w:sz="0" w:space="0" w:color="auto"/>
        <w:right w:val="none" w:sz="0" w:space="0" w:color="auto"/>
      </w:divBdr>
    </w:div>
    <w:div w:id="264655350">
      <w:bodyDiv w:val="1"/>
      <w:marLeft w:val="0"/>
      <w:marRight w:val="0"/>
      <w:marTop w:val="0"/>
      <w:marBottom w:val="0"/>
      <w:divBdr>
        <w:top w:val="none" w:sz="0" w:space="0" w:color="auto"/>
        <w:left w:val="none" w:sz="0" w:space="0" w:color="auto"/>
        <w:bottom w:val="none" w:sz="0" w:space="0" w:color="auto"/>
        <w:right w:val="none" w:sz="0" w:space="0" w:color="auto"/>
      </w:divBdr>
      <w:divsChild>
        <w:div w:id="1832678844">
          <w:marLeft w:val="446"/>
          <w:marRight w:val="0"/>
          <w:marTop w:val="0"/>
          <w:marBottom w:val="0"/>
          <w:divBdr>
            <w:top w:val="none" w:sz="0" w:space="0" w:color="auto"/>
            <w:left w:val="none" w:sz="0" w:space="0" w:color="auto"/>
            <w:bottom w:val="none" w:sz="0" w:space="0" w:color="auto"/>
            <w:right w:val="none" w:sz="0" w:space="0" w:color="auto"/>
          </w:divBdr>
        </w:div>
        <w:div w:id="1018389224">
          <w:marLeft w:val="446"/>
          <w:marRight w:val="0"/>
          <w:marTop w:val="0"/>
          <w:marBottom w:val="0"/>
          <w:divBdr>
            <w:top w:val="none" w:sz="0" w:space="0" w:color="auto"/>
            <w:left w:val="none" w:sz="0" w:space="0" w:color="auto"/>
            <w:bottom w:val="none" w:sz="0" w:space="0" w:color="auto"/>
            <w:right w:val="none" w:sz="0" w:space="0" w:color="auto"/>
          </w:divBdr>
        </w:div>
      </w:divsChild>
    </w:div>
    <w:div w:id="345910766">
      <w:bodyDiv w:val="1"/>
      <w:marLeft w:val="0"/>
      <w:marRight w:val="0"/>
      <w:marTop w:val="0"/>
      <w:marBottom w:val="0"/>
      <w:divBdr>
        <w:top w:val="none" w:sz="0" w:space="0" w:color="auto"/>
        <w:left w:val="none" w:sz="0" w:space="0" w:color="auto"/>
        <w:bottom w:val="none" w:sz="0" w:space="0" w:color="auto"/>
        <w:right w:val="none" w:sz="0" w:space="0" w:color="auto"/>
      </w:divBdr>
      <w:divsChild>
        <w:div w:id="1581672447">
          <w:marLeft w:val="547"/>
          <w:marRight w:val="0"/>
          <w:marTop w:val="0"/>
          <w:marBottom w:val="0"/>
          <w:divBdr>
            <w:top w:val="none" w:sz="0" w:space="0" w:color="auto"/>
            <w:left w:val="none" w:sz="0" w:space="0" w:color="auto"/>
            <w:bottom w:val="none" w:sz="0" w:space="0" w:color="auto"/>
            <w:right w:val="none" w:sz="0" w:space="0" w:color="auto"/>
          </w:divBdr>
        </w:div>
        <w:div w:id="1968585718">
          <w:marLeft w:val="547"/>
          <w:marRight w:val="0"/>
          <w:marTop w:val="0"/>
          <w:marBottom w:val="0"/>
          <w:divBdr>
            <w:top w:val="none" w:sz="0" w:space="0" w:color="auto"/>
            <w:left w:val="none" w:sz="0" w:space="0" w:color="auto"/>
            <w:bottom w:val="none" w:sz="0" w:space="0" w:color="auto"/>
            <w:right w:val="none" w:sz="0" w:space="0" w:color="auto"/>
          </w:divBdr>
        </w:div>
        <w:div w:id="241373168">
          <w:marLeft w:val="547"/>
          <w:marRight w:val="0"/>
          <w:marTop w:val="0"/>
          <w:marBottom w:val="0"/>
          <w:divBdr>
            <w:top w:val="none" w:sz="0" w:space="0" w:color="auto"/>
            <w:left w:val="none" w:sz="0" w:space="0" w:color="auto"/>
            <w:bottom w:val="none" w:sz="0" w:space="0" w:color="auto"/>
            <w:right w:val="none" w:sz="0" w:space="0" w:color="auto"/>
          </w:divBdr>
        </w:div>
        <w:div w:id="588345639">
          <w:marLeft w:val="547"/>
          <w:marRight w:val="0"/>
          <w:marTop w:val="0"/>
          <w:marBottom w:val="0"/>
          <w:divBdr>
            <w:top w:val="none" w:sz="0" w:space="0" w:color="auto"/>
            <w:left w:val="none" w:sz="0" w:space="0" w:color="auto"/>
            <w:bottom w:val="none" w:sz="0" w:space="0" w:color="auto"/>
            <w:right w:val="none" w:sz="0" w:space="0" w:color="auto"/>
          </w:divBdr>
        </w:div>
      </w:divsChild>
    </w:div>
    <w:div w:id="387074267">
      <w:bodyDiv w:val="1"/>
      <w:marLeft w:val="0"/>
      <w:marRight w:val="0"/>
      <w:marTop w:val="0"/>
      <w:marBottom w:val="0"/>
      <w:divBdr>
        <w:top w:val="none" w:sz="0" w:space="0" w:color="auto"/>
        <w:left w:val="none" w:sz="0" w:space="0" w:color="auto"/>
        <w:bottom w:val="none" w:sz="0" w:space="0" w:color="auto"/>
        <w:right w:val="none" w:sz="0" w:space="0" w:color="auto"/>
      </w:divBdr>
      <w:divsChild>
        <w:div w:id="85880703">
          <w:marLeft w:val="446"/>
          <w:marRight w:val="0"/>
          <w:marTop w:val="0"/>
          <w:marBottom w:val="0"/>
          <w:divBdr>
            <w:top w:val="none" w:sz="0" w:space="0" w:color="auto"/>
            <w:left w:val="none" w:sz="0" w:space="0" w:color="auto"/>
            <w:bottom w:val="none" w:sz="0" w:space="0" w:color="auto"/>
            <w:right w:val="none" w:sz="0" w:space="0" w:color="auto"/>
          </w:divBdr>
        </w:div>
        <w:div w:id="463349439">
          <w:marLeft w:val="446"/>
          <w:marRight w:val="0"/>
          <w:marTop w:val="0"/>
          <w:marBottom w:val="0"/>
          <w:divBdr>
            <w:top w:val="none" w:sz="0" w:space="0" w:color="auto"/>
            <w:left w:val="none" w:sz="0" w:space="0" w:color="auto"/>
            <w:bottom w:val="none" w:sz="0" w:space="0" w:color="auto"/>
            <w:right w:val="none" w:sz="0" w:space="0" w:color="auto"/>
          </w:divBdr>
        </w:div>
        <w:div w:id="2041053298">
          <w:marLeft w:val="446"/>
          <w:marRight w:val="0"/>
          <w:marTop w:val="0"/>
          <w:marBottom w:val="0"/>
          <w:divBdr>
            <w:top w:val="none" w:sz="0" w:space="0" w:color="auto"/>
            <w:left w:val="none" w:sz="0" w:space="0" w:color="auto"/>
            <w:bottom w:val="none" w:sz="0" w:space="0" w:color="auto"/>
            <w:right w:val="none" w:sz="0" w:space="0" w:color="auto"/>
          </w:divBdr>
        </w:div>
      </w:divsChild>
    </w:div>
    <w:div w:id="501894149">
      <w:bodyDiv w:val="1"/>
      <w:marLeft w:val="0"/>
      <w:marRight w:val="0"/>
      <w:marTop w:val="0"/>
      <w:marBottom w:val="0"/>
      <w:divBdr>
        <w:top w:val="none" w:sz="0" w:space="0" w:color="auto"/>
        <w:left w:val="none" w:sz="0" w:space="0" w:color="auto"/>
        <w:bottom w:val="none" w:sz="0" w:space="0" w:color="auto"/>
        <w:right w:val="none" w:sz="0" w:space="0" w:color="auto"/>
      </w:divBdr>
      <w:divsChild>
        <w:div w:id="583606715">
          <w:marLeft w:val="504"/>
          <w:marRight w:val="0"/>
          <w:marTop w:val="0"/>
          <w:marBottom w:val="0"/>
          <w:divBdr>
            <w:top w:val="none" w:sz="0" w:space="0" w:color="auto"/>
            <w:left w:val="none" w:sz="0" w:space="0" w:color="auto"/>
            <w:bottom w:val="none" w:sz="0" w:space="0" w:color="auto"/>
            <w:right w:val="none" w:sz="0" w:space="0" w:color="auto"/>
          </w:divBdr>
        </w:div>
        <w:div w:id="1723824455">
          <w:marLeft w:val="1166"/>
          <w:marRight w:val="0"/>
          <w:marTop w:val="0"/>
          <w:marBottom w:val="0"/>
          <w:divBdr>
            <w:top w:val="none" w:sz="0" w:space="0" w:color="auto"/>
            <w:left w:val="none" w:sz="0" w:space="0" w:color="auto"/>
            <w:bottom w:val="none" w:sz="0" w:space="0" w:color="auto"/>
            <w:right w:val="none" w:sz="0" w:space="0" w:color="auto"/>
          </w:divBdr>
        </w:div>
        <w:div w:id="125852823">
          <w:marLeft w:val="504"/>
          <w:marRight w:val="0"/>
          <w:marTop w:val="0"/>
          <w:marBottom w:val="0"/>
          <w:divBdr>
            <w:top w:val="none" w:sz="0" w:space="0" w:color="auto"/>
            <w:left w:val="none" w:sz="0" w:space="0" w:color="auto"/>
            <w:bottom w:val="none" w:sz="0" w:space="0" w:color="auto"/>
            <w:right w:val="none" w:sz="0" w:space="0" w:color="auto"/>
          </w:divBdr>
        </w:div>
        <w:div w:id="1062489522">
          <w:marLeft w:val="1166"/>
          <w:marRight w:val="0"/>
          <w:marTop w:val="0"/>
          <w:marBottom w:val="0"/>
          <w:divBdr>
            <w:top w:val="none" w:sz="0" w:space="0" w:color="auto"/>
            <w:left w:val="none" w:sz="0" w:space="0" w:color="auto"/>
            <w:bottom w:val="none" w:sz="0" w:space="0" w:color="auto"/>
            <w:right w:val="none" w:sz="0" w:space="0" w:color="auto"/>
          </w:divBdr>
        </w:div>
        <w:div w:id="996958295">
          <w:marLeft w:val="1166"/>
          <w:marRight w:val="0"/>
          <w:marTop w:val="0"/>
          <w:marBottom w:val="0"/>
          <w:divBdr>
            <w:top w:val="none" w:sz="0" w:space="0" w:color="auto"/>
            <w:left w:val="none" w:sz="0" w:space="0" w:color="auto"/>
            <w:bottom w:val="none" w:sz="0" w:space="0" w:color="auto"/>
            <w:right w:val="none" w:sz="0" w:space="0" w:color="auto"/>
          </w:divBdr>
        </w:div>
        <w:div w:id="908534371">
          <w:marLeft w:val="1166"/>
          <w:marRight w:val="0"/>
          <w:marTop w:val="0"/>
          <w:marBottom w:val="0"/>
          <w:divBdr>
            <w:top w:val="none" w:sz="0" w:space="0" w:color="auto"/>
            <w:left w:val="none" w:sz="0" w:space="0" w:color="auto"/>
            <w:bottom w:val="none" w:sz="0" w:space="0" w:color="auto"/>
            <w:right w:val="none" w:sz="0" w:space="0" w:color="auto"/>
          </w:divBdr>
        </w:div>
        <w:div w:id="119887911">
          <w:marLeft w:val="1166"/>
          <w:marRight w:val="0"/>
          <w:marTop w:val="0"/>
          <w:marBottom w:val="0"/>
          <w:divBdr>
            <w:top w:val="none" w:sz="0" w:space="0" w:color="auto"/>
            <w:left w:val="none" w:sz="0" w:space="0" w:color="auto"/>
            <w:bottom w:val="none" w:sz="0" w:space="0" w:color="auto"/>
            <w:right w:val="none" w:sz="0" w:space="0" w:color="auto"/>
          </w:divBdr>
        </w:div>
        <w:div w:id="1066495514">
          <w:marLeft w:val="1166"/>
          <w:marRight w:val="0"/>
          <w:marTop w:val="0"/>
          <w:marBottom w:val="0"/>
          <w:divBdr>
            <w:top w:val="none" w:sz="0" w:space="0" w:color="auto"/>
            <w:left w:val="none" w:sz="0" w:space="0" w:color="auto"/>
            <w:bottom w:val="none" w:sz="0" w:space="0" w:color="auto"/>
            <w:right w:val="none" w:sz="0" w:space="0" w:color="auto"/>
          </w:divBdr>
        </w:div>
        <w:div w:id="1694258482">
          <w:marLeft w:val="504"/>
          <w:marRight w:val="0"/>
          <w:marTop w:val="0"/>
          <w:marBottom w:val="0"/>
          <w:divBdr>
            <w:top w:val="none" w:sz="0" w:space="0" w:color="auto"/>
            <w:left w:val="none" w:sz="0" w:space="0" w:color="auto"/>
            <w:bottom w:val="none" w:sz="0" w:space="0" w:color="auto"/>
            <w:right w:val="none" w:sz="0" w:space="0" w:color="auto"/>
          </w:divBdr>
        </w:div>
        <w:div w:id="893084406">
          <w:marLeft w:val="1166"/>
          <w:marRight w:val="0"/>
          <w:marTop w:val="0"/>
          <w:marBottom w:val="0"/>
          <w:divBdr>
            <w:top w:val="none" w:sz="0" w:space="0" w:color="auto"/>
            <w:left w:val="none" w:sz="0" w:space="0" w:color="auto"/>
            <w:bottom w:val="none" w:sz="0" w:space="0" w:color="auto"/>
            <w:right w:val="none" w:sz="0" w:space="0" w:color="auto"/>
          </w:divBdr>
        </w:div>
      </w:divsChild>
    </w:div>
    <w:div w:id="649750705">
      <w:bodyDiv w:val="1"/>
      <w:marLeft w:val="0"/>
      <w:marRight w:val="0"/>
      <w:marTop w:val="0"/>
      <w:marBottom w:val="0"/>
      <w:divBdr>
        <w:top w:val="none" w:sz="0" w:space="0" w:color="auto"/>
        <w:left w:val="none" w:sz="0" w:space="0" w:color="auto"/>
        <w:bottom w:val="none" w:sz="0" w:space="0" w:color="auto"/>
        <w:right w:val="none" w:sz="0" w:space="0" w:color="auto"/>
      </w:divBdr>
      <w:divsChild>
        <w:div w:id="583956906">
          <w:marLeft w:val="446"/>
          <w:marRight w:val="0"/>
          <w:marTop w:val="0"/>
          <w:marBottom w:val="0"/>
          <w:divBdr>
            <w:top w:val="none" w:sz="0" w:space="0" w:color="auto"/>
            <w:left w:val="none" w:sz="0" w:space="0" w:color="auto"/>
            <w:bottom w:val="none" w:sz="0" w:space="0" w:color="auto"/>
            <w:right w:val="none" w:sz="0" w:space="0" w:color="auto"/>
          </w:divBdr>
        </w:div>
      </w:divsChild>
    </w:div>
    <w:div w:id="665518143">
      <w:bodyDiv w:val="1"/>
      <w:marLeft w:val="0"/>
      <w:marRight w:val="0"/>
      <w:marTop w:val="0"/>
      <w:marBottom w:val="0"/>
      <w:divBdr>
        <w:top w:val="none" w:sz="0" w:space="0" w:color="auto"/>
        <w:left w:val="none" w:sz="0" w:space="0" w:color="auto"/>
        <w:bottom w:val="none" w:sz="0" w:space="0" w:color="auto"/>
        <w:right w:val="none" w:sz="0" w:space="0" w:color="auto"/>
      </w:divBdr>
      <w:divsChild>
        <w:div w:id="1575897981">
          <w:marLeft w:val="274"/>
          <w:marRight w:val="0"/>
          <w:marTop w:val="0"/>
          <w:marBottom w:val="0"/>
          <w:divBdr>
            <w:top w:val="none" w:sz="0" w:space="0" w:color="auto"/>
            <w:left w:val="none" w:sz="0" w:space="0" w:color="auto"/>
            <w:bottom w:val="none" w:sz="0" w:space="0" w:color="auto"/>
            <w:right w:val="none" w:sz="0" w:space="0" w:color="auto"/>
          </w:divBdr>
        </w:div>
        <w:div w:id="1754930196">
          <w:marLeft w:val="274"/>
          <w:marRight w:val="0"/>
          <w:marTop w:val="0"/>
          <w:marBottom w:val="0"/>
          <w:divBdr>
            <w:top w:val="none" w:sz="0" w:space="0" w:color="auto"/>
            <w:left w:val="none" w:sz="0" w:space="0" w:color="auto"/>
            <w:bottom w:val="none" w:sz="0" w:space="0" w:color="auto"/>
            <w:right w:val="none" w:sz="0" w:space="0" w:color="auto"/>
          </w:divBdr>
        </w:div>
        <w:div w:id="1889756454">
          <w:marLeft w:val="274"/>
          <w:marRight w:val="0"/>
          <w:marTop w:val="0"/>
          <w:marBottom w:val="0"/>
          <w:divBdr>
            <w:top w:val="none" w:sz="0" w:space="0" w:color="auto"/>
            <w:left w:val="none" w:sz="0" w:space="0" w:color="auto"/>
            <w:bottom w:val="none" w:sz="0" w:space="0" w:color="auto"/>
            <w:right w:val="none" w:sz="0" w:space="0" w:color="auto"/>
          </w:divBdr>
        </w:div>
        <w:div w:id="756172275">
          <w:marLeft w:val="274"/>
          <w:marRight w:val="0"/>
          <w:marTop w:val="0"/>
          <w:marBottom w:val="0"/>
          <w:divBdr>
            <w:top w:val="none" w:sz="0" w:space="0" w:color="auto"/>
            <w:left w:val="none" w:sz="0" w:space="0" w:color="auto"/>
            <w:bottom w:val="none" w:sz="0" w:space="0" w:color="auto"/>
            <w:right w:val="none" w:sz="0" w:space="0" w:color="auto"/>
          </w:divBdr>
        </w:div>
        <w:div w:id="723060620">
          <w:marLeft w:val="274"/>
          <w:marRight w:val="0"/>
          <w:marTop w:val="0"/>
          <w:marBottom w:val="0"/>
          <w:divBdr>
            <w:top w:val="none" w:sz="0" w:space="0" w:color="auto"/>
            <w:left w:val="none" w:sz="0" w:space="0" w:color="auto"/>
            <w:bottom w:val="none" w:sz="0" w:space="0" w:color="auto"/>
            <w:right w:val="none" w:sz="0" w:space="0" w:color="auto"/>
          </w:divBdr>
        </w:div>
      </w:divsChild>
    </w:div>
    <w:div w:id="1074816863">
      <w:bodyDiv w:val="1"/>
      <w:marLeft w:val="0"/>
      <w:marRight w:val="0"/>
      <w:marTop w:val="0"/>
      <w:marBottom w:val="0"/>
      <w:divBdr>
        <w:top w:val="none" w:sz="0" w:space="0" w:color="auto"/>
        <w:left w:val="none" w:sz="0" w:space="0" w:color="auto"/>
        <w:bottom w:val="none" w:sz="0" w:space="0" w:color="auto"/>
        <w:right w:val="none" w:sz="0" w:space="0" w:color="auto"/>
      </w:divBdr>
      <w:divsChild>
        <w:div w:id="1064524385">
          <w:marLeft w:val="446"/>
          <w:marRight w:val="0"/>
          <w:marTop w:val="0"/>
          <w:marBottom w:val="0"/>
          <w:divBdr>
            <w:top w:val="none" w:sz="0" w:space="0" w:color="auto"/>
            <w:left w:val="none" w:sz="0" w:space="0" w:color="auto"/>
            <w:bottom w:val="none" w:sz="0" w:space="0" w:color="auto"/>
            <w:right w:val="none" w:sz="0" w:space="0" w:color="auto"/>
          </w:divBdr>
        </w:div>
        <w:div w:id="933591467">
          <w:marLeft w:val="446"/>
          <w:marRight w:val="0"/>
          <w:marTop w:val="0"/>
          <w:marBottom w:val="0"/>
          <w:divBdr>
            <w:top w:val="none" w:sz="0" w:space="0" w:color="auto"/>
            <w:left w:val="none" w:sz="0" w:space="0" w:color="auto"/>
            <w:bottom w:val="none" w:sz="0" w:space="0" w:color="auto"/>
            <w:right w:val="none" w:sz="0" w:space="0" w:color="auto"/>
          </w:divBdr>
        </w:div>
      </w:divsChild>
    </w:div>
    <w:div w:id="1206135677">
      <w:bodyDiv w:val="1"/>
      <w:marLeft w:val="0"/>
      <w:marRight w:val="0"/>
      <w:marTop w:val="0"/>
      <w:marBottom w:val="0"/>
      <w:divBdr>
        <w:top w:val="none" w:sz="0" w:space="0" w:color="auto"/>
        <w:left w:val="none" w:sz="0" w:space="0" w:color="auto"/>
        <w:bottom w:val="none" w:sz="0" w:space="0" w:color="auto"/>
        <w:right w:val="none" w:sz="0" w:space="0" w:color="auto"/>
      </w:divBdr>
      <w:divsChild>
        <w:div w:id="1794859789">
          <w:marLeft w:val="274"/>
          <w:marRight w:val="0"/>
          <w:marTop w:val="0"/>
          <w:marBottom w:val="0"/>
          <w:divBdr>
            <w:top w:val="none" w:sz="0" w:space="0" w:color="auto"/>
            <w:left w:val="none" w:sz="0" w:space="0" w:color="auto"/>
            <w:bottom w:val="none" w:sz="0" w:space="0" w:color="auto"/>
            <w:right w:val="none" w:sz="0" w:space="0" w:color="auto"/>
          </w:divBdr>
        </w:div>
        <w:div w:id="270088576">
          <w:marLeft w:val="274"/>
          <w:marRight w:val="0"/>
          <w:marTop w:val="0"/>
          <w:marBottom w:val="0"/>
          <w:divBdr>
            <w:top w:val="none" w:sz="0" w:space="0" w:color="auto"/>
            <w:left w:val="none" w:sz="0" w:space="0" w:color="auto"/>
            <w:bottom w:val="none" w:sz="0" w:space="0" w:color="auto"/>
            <w:right w:val="none" w:sz="0" w:space="0" w:color="auto"/>
          </w:divBdr>
        </w:div>
        <w:div w:id="472067510">
          <w:marLeft w:val="274"/>
          <w:marRight w:val="0"/>
          <w:marTop w:val="0"/>
          <w:marBottom w:val="0"/>
          <w:divBdr>
            <w:top w:val="none" w:sz="0" w:space="0" w:color="auto"/>
            <w:left w:val="none" w:sz="0" w:space="0" w:color="auto"/>
            <w:bottom w:val="none" w:sz="0" w:space="0" w:color="auto"/>
            <w:right w:val="none" w:sz="0" w:space="0" w:color="auto"/>
          </w:divBdr>
        </w:div>
        <w:div w:id="297927347">
          <w:marLeft w:val="274"/>
          <w:marRight w:val="0"/>
          <w:marTop w:val="0"/>
          <w:marBottom w:val="0"/>
          <w:divBdr>
            <w:top w:val="none" w:sz="0" w:space="0" w:color="auto"/>
            <w:left w:val="none" w:sz="0" w:space="0" w:color="auto"/>
            <w:bottom w:val="none" w:sz="0" w:space="0" w:color="auto"/>
            <w:right w:val="none" w:sz="0" w:space="0" w:color="auto"/>
          </w:divBdr>
        </w:div>
        <w:div w:id="1741293121">
          <w:marLeft w:val="274"/>
          <w:marRight w:val="0"/>
          <w:marTop w:val="0"/>
          <w:marBottom w:val="0"/>
          <w:divBdr>
            <w:top w:val="none" w:sz="0" w:space="0" w:color="auto"/>
            <w:left w:val="none" w:sz="0" w:space="0" w:color="auto"/>
            <w:bottom w:val="none" w:sz="0" w:space="0" w:color="auto"/>
            <w:right w:val="none" w:sz="0" w:space="0" w:color="auto"/>
          </w:divBdr>
        </w:div>
      </w:divsChild>
    </w:div>
    <w:div w:id="1597442836">
      <w:bodyDiv w:val="1"/>
      <w:marLeft w:val="0"/>
      <w:marRight w:val="0"/>
      <w:marTop w:val="0"/>
      <w:marBottom w:val="0"/>
      <w:divBdr>
        <w:top w:val="none" w:sz="0" w:space="0" w:color="auto"/>
        <w:left w:val="none" w:sz="0" w:space="0" w:color="auto"/>
        <w:bottom w:val="none" w:sz="0" w:space="0" w:color="auto"/>
        <w:right w:val="none" w:sz="0" w:space="0" w:color="auto"/>
      </w:divBdr>
      <w:divsChild>
        <w:div w:id="48573668">
          <w:marLeft w:val="547"/>
          <w:marRight w:val="0"/>
          <w:marTop w:val="0"/>
          <w:marBottom w:val="0"/>
          <w:divBdr>
            <w:top w:val="none" w:sz="0" w:space="0" w:color="auto"/>
            <w:left w:val="none" w:sz="0" w:space="0" w:color="auto"/>
            <w:bottom w:val="none" w:sz="0" w:space="0" w:color="auto"/>
            <w:right w:val="none" w:sz="0" w:space="0" w:color="auto"/>
          </w:divBdr>
        </w:div>
        <w:div w:id="472337085">
          <w:marLeft w:val="547"/>
          <w:marRight w:val="0"/>
          <w:marTop w:val="0"/>
          <w:marBottom w:val="0"/>
          <w:divBdr>
            <w:top w:val="none" w:sz="0" w:space="0" w:color="auto"/>
            <w:left w:val="none" w:sz="0" w:space="0" w:color="auto"/>
            <w:bottom w:val="none" w:sz="0" w:space="0" w:color="auto"/>
            <w:right w:val="none" w:sz="0" w:space="0" w:color="auto"/>
          </w:divBdr>
        </w:div>
      </w:divsChild>
    </w:div>
    <w:div w:id="1624263754">
      <w:bodyDiv w:val="1"/>
      <w:marLeft w:val="0"/>
      <w:marRight w:val="0"/>
      <w:marTop w:val="0"/>
      <w:marBottom w:val="0"/>
      <w:divBdr>
        <w:top w:val="none" w:sz="0" w:space="0" w:color="auto"/>
        <w:left w:val="none" w:sz="0" w:space="0" w:color="auto"/>
        <w:bottom w:val="none" w:sz="0" w:space="0" w:color="auto"/>
        <w:right w:val="none" w:sz="0" w:space="0" w:color="auto"/>
      </w:divBdr>
      <w:divsChild>
        <w:div w:id="2015567960">
          <w:marLeft w:val="446"/>
          <w:marRight w:val="0"/>
          <w:marTop w:val="0"/>
          <w:marBottom w:val="0"/>
          <w:divBdr>
            <w:top w:val="none" w:sz="0" w:space="0" w:color="auto"/>
            <w:left w:val="none" w:sz="0" w:space="0" w:color="auto"/>
            <w:bottom w:val="none" w:sz="0" w:space="0" w:color="auto"/>
            <w:right w:val="none" w:sz="0" w:space="0" w:color="auto"/>
          </w:divBdr>
        </w:div>
        <w:div w:id="1026444339">
          <w:marLeft w:val="446"/>
          <w:marRight w:val="0"/>
          <w:marTop w:val="0"/>
          <w:marBottom w:val="0"/>
          <w:divBdr>
            <w:top w:val="none" w:sz="0" w:space="0" w:color="auto"/>
            <w:left w:val="none" w:sz="0" w:space="0" w:color="auto"/>
            <w:bottom w:val="none" w:sz="0" w:space="0" w:color="auto"/>
            <w:right w:val="none" w:sz="0" w:space="0" w:color="auto"/>
          </w:divBdr>
        </w:div>
        <w:div w:id="42796575">
          <w:marLeft w:val="446"/>
          <w:marRight w:val="0"/>
          <w:marTop w:val="0"/>
          <w:marBottom w:val="0"/>
          <w:divBdr>
            <w:top w:val="none" w:sz="0" w:space="0" w:color="auto"/>
            <w:left w:val="none" w:sz="0" w:space="0" w:color="auto"/>
            <w:bottom w:val="none" w:sz="0" w:space="0" w:color="auto"/>
            <w:right w:val="none" w:sz="0" w:space="0" w:color="auto"/>
          </w:divBdr>
        </w:div>
      </w:divsChild>
    </w:div>
    <w:div w:id="1649701527">
      <w:bodyDiv w:val="1"/>
      <w:marLeft w:val="0"/>
      <w:marRight w:val="0"/>
      <w:marTop w:val="0"/>
      <w:marBottom w:val="0"/>
      <w:divBdr>
        <w:top w:val="none" w:sz="0" w:space="0" w:color="auto"/>
        <w:left w:val="none" w:sz="0" w:space="0" w:color="auto"/>
        <w:bottom w:val="none" w:sz="0" w:space="0" w:color="auto"/>
        <w:right w:val="none" w:sz="0" w:space="0" w:color="auto"/>
      </w:divBdr>
    </w:div>
    <w:div w:id="1782063826">
      <w:bodyDiv w:val="1"/>
      <w:marLeft w:val="0"/>
      <w:marRight w:val="0"/>
      <w:marTop w:val="0"/>
      <w:marBottom w:val="0"/>
      <w:divBdr>
        <w:top w:val="none" w:sz="0" w:space="0" w:color="auto"/>
        <w:left w:val="none" w:sz="0" w:space="0" w:color="auto"/>
        <w:bottom w:val="none" w:sz="0" w:space="0" w:color="auto"/>
        <w:right w:val="none" w:sz="0" w:space="0" w:color="auto"/>
      </w:divBdr>
      <w:divsChild>
        <w:div w:id="276259041">
          <w:marLeft w:val="547"/>
          <w:marRight w:val="0"/>
          <w:marTop w:val="0"/>
          <w:marBottom w:val="0"/>
          <w:divBdr>
            <w:top w:val="none" w:sz="0" w:space="0" w:color="auto"/>
            <w:left w:val="none" w:sz="0" w:space="0" w:color="auto"/>
            <w:bottom w:val="none" w:sz="0" w:space="0" w:color="auto"/>
            <w:right w:val="none" w:sz="0" w:space="0" w:color="auto"/>
          </w:divBdr>
        </w:div>
        <w:div w:id="775953335">
          <w:marLeft w:val="1267"/>
          <w:marRight w:val="0"/>
          <w:marTop w:val="0"/>
          <w:marBottom w:val="0"/>
          <w:divBdr>
            <w:top w:val="none" w:sz="0" w:space="0" w:color="auto"/>
            <w:left w:val="none" w:sz="0" w:space="0" w:color="auto"/>
            <w:bottom w:val="none" w:sz="0" w:space="0" w:color="auto"/>
            <w:right w:val="none" w:sz="0" w:space="0" w:color="auto"/>
          </w:divBdr>
        </w:div>
        <w:div w:id="2118058373">
          <w:marLeft w:val="1267"/>
          <w:marRight w:val="0"/>
          <w:marTop w:val="0"/>
          <w:marBottom w:val="0"/>
          <w:divBdr>
            <w:top w:val="none" w:sz="0" w:space="0" w:color="auto"/>
            <w:left w:val="none" w:sz="0" w:space="0" w:color="auto"/>
            <w:bottom w:val="none" w:sz="0" w:space="0" w:color="auto"/>
            <w:right w:val="none" w:sz="0" w:space="0" w:color="auto"/>
          </w:divBdr>
        </w:div>
        <w:div w:id="397703889">
          <w:marLeft w:val="1267"/>
          <w:marRight w:val="0"/>
          <w:marTop w:val="0"/>
          <w:marBottom w:val="0"/>
          <w:divBdr>
            <w:top w:val="none" w:sz="0" w:space="0" w:color="auto"/>
            <w:left w:val="none" w:sz="0" w:space="0" w:color="auto"/>
            <w:bottom w:val="none" w:sz="0" w:space="0" w:color="auto"/>
            <w:right w:val="none" w:sz="0" w:space="0" w:color="auto"/>
          </w:divBdr>
        </w:div>
        <w:div w:id="166940847">
          <w:marLeft w:val="547"/>
          <w:marRight w:val="0"/>
          <w:marTop w:val="0"/>
          <w:marBottom w:val="0"/>
          <w:divBdr>
            <w:top w:val="none" w:sz="0" w:space="0" w:color="auto"/>
            <w:left w:val="none" w:sz="0" w:space="0" w:color="auto"/>
            <w:bottom w:val="none" w:sz="0" w:space="0" w:color="auto"/>
            <w:right w:val="none" w:sz="0" w:space="0" w:color="auto"/>
          </w:divBdr>
        </w:div>
        <w:div w:id="598834284">
          <w:marLeft w:val="1267"/>
          <w:marRight w:val="0"/>
          <w:marTop w:val="0"/>
          <w:marBottom w:val="0"/>
          <w:divBdr>
            <w:top w:val="none" w:sz="0" w:space="0" w:color="auto"/>
            <w:left w:val="none" w:sz="0" w:space="0" w:color="auto"/>
            <w:bottom w:val="none" w:sz="0" w:space="0" w:color="auto"/>
            <w:right w:val="none" w:sz="0" w:space="0" w:color="auto"/>
          </w:divBdr>
        </w:div>
        <w:div w:id="415520882">
          <w:marLeft w:val="547"/>
          <w:marRight w:val="0"/>
          <w:marTop w:val="0"/>
          <w:marBottom w:val="0"/>
          <w:divBdr>
            <w:top w:val="none" w:sz="0" w:space="0" w:color="auto"/>
            <w:left w:val="none" w:sz="0" w:space="0" w:color="auto"/>
            <w:bottom w:val="none" w:sz="0" w:space="0" w:color="auto"/>
            <w:right w:val="none" w:sz="0" w:space="0" w:color="auto"/>
          </w:divBdr>
        </w:div>
        <w:div w:id="925383795">
          <w:marLeft w:val="1267"/>
          <w:marRight w:val="0"/>
          <w:marTop w:val="0"/>
          <w:marBottom w:val="0"/>
          <w:divBdr>
            <w:top w:val="none" w:sz="0" w:space="0" w:color="auto"/>
            <w:left w:val="none" w:sz="0" w:space="0" w:color="auto"/>
            <w:bottom w:val="none" w:sz="0" w:space="0" w:color="auto"/>
            <w:right w:val="none" w:sz="0" w:space="0" w:color="auto"/>
          </w:divBdr>
        </w:div>
        <w:div w:id="1313633348">
          <w:marLeft w:val="1267"/>
          <w:marRight w:val="0"/>
          <w:marTop w:val="0"/>
          <w:marBottom w:val="0"/>
          <w:divBdr>
            <w:top w:val="none" w:sz="0" w:space="0" w:color="auto"/>
            <w:left w:val="none" w:sz="0" w:space="0" w:color="auto"/>
            <w:bottom w:val="none" w:sz="0" w:space="0" w:color="auto"/>
            <w:right w:val="none" w:sz="0" w:space="0" w:color="auto"/>
          </w:divBdr>
        </w:div>
        <w:div w:id="171115626">
          <w:marLeft w:val="1267"/>
          <w:marRight w:val="0"/>
          <w:marTop w:val="0"/>
          <w:marBottom w:val="0"/>
          <w:divBdr>
            <w:top w:val="none" w:sz="0" w:space="0" w:color="auto"/>
            <w:left w:val="none" w:sz="0" w:space="0" w:color="auto"/>
            <w:bottom w:val="none" w:sz="0" w:space="0" w:color="auto"/>
            <w:right w:val="none" w:sz="0" w:space="0" w:color="auto"/>
          </w:divBdr>
        </w:div>
        <w:div w:id="1230917046">
          <w:marLeft w:val="547"/>
          <w:marRight w:val="0"/>
          <w:marTop w:val="0"/>
          <w:marBottom w:val="0"/>
          <w:divBdr>
            <w:top w:val="none" w:sz="0" w:space="0" w:color="auto"/>
            <w:left w:val="none" w:sz="0" w:space="0" w:color="auto"/>
            <w:bottom w:val="none" w:sz="0" w:space="0" w:color="auto"/>
            <w:right w:val="none" w:sz="0" w:space="0" w:color="auto"/>
          </w:divBdr>
        </w:div>
        <w:div w:id="916134062">
          <w:marLeft w:val="1267"/>
          <w:marRight w:val="0"/>
          <w:marTop w:val="0"/>
          <w:marBottom w:val="0"/>
          <w:divBdr>
            <w:top w:val="none" w:sz="0" w:space="0" w:color="auto"/>
            <w:left w:val="none" w:sz="0" w:space="0" w:color="auto"/>
            <w:bottom w:val="none" w:sz="0" w:space="0" w:color="auto"/>
            <w:right w:val="none" w:sz="0" w:space="0" w:color="auto"/>
          </w:divBdr>
        </w:div>
        <w:div w:id="2103642795">
          <w:marLeft w:val="1267"/>
          <w:marRight w:val="0"/>
          <w:marTop w:val="0"/>
          <w:marBottom w:val="0"/>
          <w:divBdr>
            <w:top w:val="none" w:sz="0" w:space="0" w:color="auto"/>
            <w:left w:val="none" w:sz="0" w:space="0" w:color="auto"/>
            <w:bottom w:val="none" w:sz="0" w:space="0" w:color="auto"/>
            <w:right w:val="none" w:sz="0" w:space="0" w:color="auto"/>
          </w:divBdr>
        </w:div>
        <w:div w:id="1166018787">
          <w:marLeft w:val="1267"/>
          <w:marRight w:val="0"/>
          <w:marTop w:val="0"/>
          <w:marBottom w:val="0"/>
          <w:divBdr>
            <w:top w:val="none" w:sz="0" w:space="0" w:color="auto"/>
            <w:left w:val="none" w:sz="0" w:space="0" w:color="auto"/>
            <w:bottom w:val="none" w:sz="0" w:space="0" w:color="auto"/>
            <w:right w:val="none" w:sz="0" w:space="0" w:color="auto"/>
          </w:divBdr>
        </w:div>
        <w:div w:id="1828788477">
          <w:marLeft w:val="1267"/>
          <w:marRight w:val="0"/>
          <w:marTop w:val="0"/>
          <w:marBottom w:val="0"/>
          <w:divBdr>
            <w:top w:val="none" w:sz="0" w:space="0" w:color="auto"/>
            <w:left w:val="none" w:sz="0" w:space="0" w:color="auto"/>
            <w:bottom w:val="none" w:sz="0" w:space="0" w:color="auto"/>
            <w:right w:val="none" w:sz="0" w:space="0" w:color="auto"/>
          </w:divBdr>
        </w:div>
        <w:div w:id="1632781144">
          <w:marLeft w:val="1267"/>
          <w:marRight w:val="0"/>
          <w:marTop w:val="0"/>
          <w:marBottom w:val="0"/>
          <w:divBdr>
            <w:top w:val="none" w:sz="0" w:space="0" w:color="auto"/>
            <w:left w:val="none" w:sz="0" w:space="0" w:color="auto"/>
            <w:bottom w:val="none" w:sz="0" w:space="0" w:color="auto"/>
            <w:right w:val="none" w:sz="0" w:space="0" w:color="auto"/>
          </w:divBdr>
        </w:div>
        <w:div w:id="1935894982">
          <w:marLeft w:val="1267"/>
          <w:marRight w:val="0"/>
          <w:marTop w:val="0"/>
          <w:marBottom w:val="0"/>
          <w:divBdr>
            <w:top w:val="none" w:sz="0" w:space="0" w:color="auto"/>
            <w:left w:val="none" w:sz="0" w:space="0" w:color="auto"/>
            <w:bottom w:val="none" w:sz="0" w:space="0" w:color="auto"/>
            <w:right w:val="none" w:sz="0" w:space="0" w:color="auto"/>
          </w:divBdr>
        </w:div>
        <w:div w:id="1839996185">
          <w:marLeft w:val="1267"/>
          <w:marRight w:val="0"/>
          <w:marTop w:val="0"/>
          <w:marBottom w:val="0"/>
          <w:divBdr>
            <w:top w:val="none" w:sz="0" w:space="0" w:color="auto"/>
            <w:left w:val="none" w:sz="0" w:space="0" w:color="auto"/>
            <w:bottom w:val="none" w:sz="0" w:space="0" w:color="auto"/>
            <w:right w:val="none" w:sz="0" w:space="0" w:color="auto"/>
          </w:divBdr>
        </w:div>
      </w:divsChild>
    </w:div>
    <w:div w:id="1981379824">
      <w:bodyDiv w:val="1"/>
      <w:marLeft w:val="0"/>
      <w:marRight w:val="0"/>
      <w:marTop w:val="0"/>
      <w:marBottom w:val="0"/>
      <w:divBdr>
        <w:top w:val="none" w:sz="0" w:space="0" w:color="auto"/>
        <w:left w:val="none" w:sz="0" w:space="0" w:color="auto"/>
        <w:bottom w:val="none" w:sz="0" w:space="0" w:color="auto"/>
        <w:right w:val="none" w:sz="0" w:space="0" w:color="auto"/>
      </w:divBdr>
      <w:divsChild>
        <w:div w:id="115368711">
          <w:marLeft w:val="547"/>
          <w:marRight w:val="0"/>
          <w:marTop w:val="0"/>
          <w:marBottom w:val="0"/>
          <w:divBdr>
            <w:top w:val="none" w:sz="0" w:space="0" w:color="auto"/>
            <w:left w:val="none" w:sz="0" w:space="0" w:color="auto"/>
            <w:bottom w:val="none" w:sz="0" w:space="0" w:color="auto"/>
            <w:right w:val="none" w:sz="0" w:space="0" w:color="auto"/>
          </w:divBdr>
        </w:div>
        <w:div w:id="245307153">
          <w:marLeft w:val="547"/>
          <w:marRight w:val="0"/>
          <w:marTop w:val="0"/>
          <w:marBottom w:val="0"/>
          <w:divBdr>
            <w:top w:val="none" w:sz="0" w:space="0" w:color="auto"/>
            <w:left w:val="none" w:sz="0" w:space="0" w:color="auto"/>
            <w:bottom w:val="none" w:sz="0" w:space="0" w:color="auto"/>
            <w:right w:val="none" w:sz="0" w:space="0" w:color="auto"/>
          </w:divBdr>
        </w:div>
        <w:div w:id="1286155674">
          <w:marLeft w:val="547"/>
          <w:marRight w:val="0"/>
          <w:marTop w:val="0"/>
          <w:marBottom w:val="0"/>
          <w:divBdr>
            <w:top w:val="none" w:sz="0" w:space="0" w:color="auto"/>
            <w:left w:val="none" w:sz="0" w:space="0" w:color="auto"/>
            <w:bottom w:val="none" w:sz="0" w:space="0" w:color="auto"/>
            <w:right w:val="none" w:sz="0" w:space="0" w:color="auto"/>
          </w:divBdr>
        </w:div>
      </w:divsChild>
    </w:div>
    <w:div w:id="2041120795">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2">
          <w:marLeft w:val="547"/>
          <w:marRight w:val="0"/>
          <w:marTop w:val="0"/>
          <w:marBottom w:val="0"/>
          <w:divBdr>
            <w:top w:val="none" w:sz="0" w:space="0" w:color="auto"/>
            <w:left w:val="none" w:sz="0" w:space="0" w:color="auto"/>
            <w:bottom w:val="none" w:sz="0" w:space="0" w:color="auto"/>
            <w:right w:val="none" w:sz="0" w:space="0" w:color="auto"/>
          </w:divBdr>
        </w:div>
        <w:div w:id="739015512">
          <w:marLeft w:val="547"/>
          <w:marRight w:val="0"/>
          <w:marTop w:val="0"/>
          <w:marBottom w:val="0"/>
          <w:divBdr>
            <w:top w:val="none" w:sz="0" w:space="0" w:color="auto"/>
            <w:left w:val="none" w:sz="0" w:space="0" w:color="auto"/>
            <w:bottom w:val="none" w:sz="0" w:space="0" w:color="auto"/>
            <w:right w:val="none" w:sz="0" w:space="0" w:color="auto"/>
          </w:divBdr>
        </w:div>
      </w:divsChild>
    </w:div>
    <w:div w:id="2123332751">
      <w:bodyDiv w:val="1"/>
      <w:marLeft w:val="0"/>
      <w:marRight w:val="0"/>
      <w:marTop w:val="0"/>
      <w:marBottom w:val="0"/>
      <w:divBdr>
        <w:top w:val="none" w:sz="0" w:space="0" w:color="auto"/>
        <w:left w:val="none" w:sz="0" w:space="0" w:color="auto"/>
        <w:bottom w:val="none" w:sz="0" w:space="0" w:color="auto"/>
        <w:right w:val="none" w:sz="0" w:space="0" w:color="auto"/>
      </w:divBdr>
      <w:divsChild>
        <w:div w:id="1872298596">
          <w:marLeft w:val="446"/>
          <w:marRight w:val="0"/>
          <w:marTop w:val="0"/>
          <w:marBottom w:val="0"/>
          <w:divBdr>
            <w:top w:val="none" w:sz="0" w:space="0" w:color="auto"/>
            <w:left w:val="none" w:sz="0" w:space="0" w:color="auto"/>
            <w:bottom w:val="none" w:sz="0" w:space="0" w:color="auto"/>
            <w:right w:val="none" w:sz="0" w:space="0" w:color="auto"/>
          </w:divBdr>
        </w:div>
        <w:div w:id="1273786056">
          <w:marLeft w:val="446"/>
          <w:marRight w:val="0"/>
          <w:marTop w:val="0"/>
          <w:marBottom w:val="0"/>
          <w:divBdr>
            <w:top w:val="none" w:sz="0" w:space="0" w:color="auto"/>
            <w:left w:val="none" w:sz="0" w:space="0" w:color="auto"/>
            <w:bottom w:val="none" w:sz="0" w:space="0" w:color="auto"/>
            <w:right w:val="none" w:sz="0" w:space="0" w:color="auto"/>
          </w:divBdr>
        </w:div>
        <w:div w:id="805511993">
          <w:marLeft w:val="446"/>
          <w:marRight w:val="0"/>
          <w:marTop w:val="0"/>
          <w:marBottom w:val="0"/>
          <w:divBdr>
            <w:top w:val="none" w:sz="0" w:space="0" w:color="auto"/>
            <w:left w:val="none" w:sz="0" w:space="0" w:color="auto"/>
            <w:bottom w:val="none" w:sz="0" w:space="0" w:color="auto"/>
            <w:right w:val="none" w:sz="0" w:space="0" w:color="auto"/>
          </w:divBdr>
        </w:div>
        <w:div w:id="674573617">
          <w:marLeft w:val="446"/>
          <w:marRight w:val="0"/>
          <w:marTop w:val="0"/>
          <w:marBottom w:val="0"/>
          <w:divBdr>
            <w:top w:val="none" w:sz="0" w:space="0" w:color="auto"/>
            <w:left w:val="none" w:sz="0" w:space="0" w:color="auto"/>
            <w:bottom w:val="none" w:sz="0" w:space="0" w:color="auto"/>
            <w:right w:val="none" w:sz="0" w:space="0" w:color="auto"/>
          </w:divBdr>
        </w:div>
        <w:div w:id="157662442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doug.golden@ausintlog.com.au" TargetMode="Externa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7</Pages>
  <Words>1180</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Salouk</dc:creator>
  <cp:keywords/>
  <dc:description/>
  <cp:lastModifiedBy>Marcus Salouk</cp:lastModifiedBy>
  <cp:revision>45</cp:revision>
  <dcterms:created xsi:type="dcterms:W3CDTF">2015-11-07T03:02:00Z</dcterms:created>
  <dcterms:modified xsi:type="dcterms:W3CDTF">2015-11-07T06:30:00Z</dcterms:modified>
</cp:coreProperties>
</file>