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C2" w:rsidRDefault="004A008F">
      <w:r>
        <w:rPr>
          <w:noProof/>
          <w:lang w:eastAsia="en-GB"/>
        </w:rPr>
        <w:drawing>
          <wp:inline distT="0" distB="0" distL="0" distR="0">
            <wp:extent cx="1432033" cy="807720"/>
            <wp:effectExtent l="19050" t="0" r="0" b="0"/>
            <wp:docPr id="1" name="Picture 0" descr="Fideli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delis log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877" cy="80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08F" w:rsidRPr="00AB562F" w:rsidRDefault="004A008F"/>
    <w:p w:rsidR="001C433C" w:rsidRDefault="00AB562F" w:rsidP="00291617">
      <w:pPr>
        <w:pStyle w:val="NormalWeb"/>
        <w:shd w:val="clear" w:color="auto" w:fill="FFFFFF"/>
        <w:spacing w:before="0" w:beforeAutospacing="0" w:after="0" w:afterAutospacing="0" w:line="144" w:lineRule="atLeast"/>
        <w:jc w:val="both"/>
        <w:textAlignment w:val="baseline"/>
        <w:rPr>
          <w:rFonts w:ascii="Helvetica" w:hAnsi="Helvetica" w:cs="Helvetica"/>
          <w:b/>
          <w:color w:val="222222"/>
          <w:spacing w:val="3"/>
          <w:sz w:val="22"/>
          <w:szCs w:val="22"/>
          <w:shd w:val="clear" w:color="auto" w:fill="FFFFFF"/>
        </w:rPr>
      </w:pPr>
      <w:r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Fidelis</w:t>
      </w:r>
      <w:r w:rsidRPr="00AB562F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 is an established, reliable specialist in the provision of petroleum</w:t>
      </w:r>
      <w:r w:rsidR="00291617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 products</w:t>
      </w:r>
      <w:r w:rsidRPr="00AB562F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, oils and lubricants and related fuel</w:t>
      </w:r>
      <w:r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 </w:t>
      </w:r>
      <w:r w:rsidRPr="00AB562F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management, logistics and financial services, in support of our customers’ operations in</w:t>
      </w:r>
      <w:r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 Central Asia and the Central/Eastern Europe (CEE) area</w:t>
      </w:r>
      <w:r w:rsidRPr="00AB562F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.</w:t>
      </w:r>
      <w:r w:rsidR="001C433C" w:rsidRPr="001C433C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 From the source to solution, we provide total end-to-end fuel supply and logistics solutions to defence forces and commercial sector </w:t>
      </w:r>
      <w:r w:rsidR="00291617" w:rsidRPr="001C433C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clients efficiently</w:t>
      </w:r>
      <w:r w:rsidR="001C433C" w:rsidRPr="001C433C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 and economically all over Central Asia and the CEE region.</w:t>
      </w:r>
    </w:p>
    <w:p w:rsidR="00AB562F" w:rsidRDefault="00AB562F" w:rsidP="00AB562F">
      <w:pPr>
        <w:pStyle w:val="NormalWeb"/>
        <w:shd w:val="clear" w:color="auto" w:fill="FFFFFF"/>
        <w:spacing w:before="0" w:beforeAutospacing="0" w:after="0" w:afterAutospacing="0" w:line="144" w:lineRule="atLeast"/>
        <w:textAlignment w:val="baseline"/>
        <w:rPr>
          <w:rFonts w:ascii="Verdana" w:hAnsi="Verdana"/>
          <w:color w:val="000000"/>
          <w:sz w:val="22"/>
          <w:szCs w:val="22"/>
          <w:bdr w:val="none" w:sz="0" w:space="0" w:color="auto" w:frame="1"/>
        </w:rPr>
      </w:pPr>
    </w:p>
    <w:p w:rsidR="00AB562F" w:rsidRDefault="00AB562F" w:rsidP="00AB562F">
      <w:pPr>
        <w:pStyle w:val="NormalWeb"/>
        <w:shd w:val="clear" w:color="auto" w:fill="FFFFFF"/>
        <w:spacing w:before="0" w:beforeAutospacing="0" w:after="0" w:afterAutospacing="0" w:line="144" w:lineRule="atLeast"/>
        <w:textAlignment w:val="baseline"/>
        <w:rPr>
          <w:rFonts w:ascii="Verdana" w:hAnsi="Verdana"/>
          <w:color w:val="000000"/>
          <w:sz w:val="22"/>
          <w:szCs w:val="22"/>
          <w:bdr w:val="none" w:sz="0" w:space="0" w:color="auto" w:frame="1"/>
        </w:rPr>
      </w:pPr>
    </w:p>
    <w:p w:rsidR="00AB562F" w:rsidRPr="001C433C" w:rsidRDefault="00AB562F" w:rsidP="00291617">
      <w:pPr>
        <w:pStyle w:val="NormalWeb"/>
        <w:shd w:val="clear" w:color="auto" w:fill="FFFFFF"/>
        <w:spacing w:before="0" w:beforeAutospacing="0" w:after="0" w:afterAutospacing="0" w:line="144" w:lineRule="atLeast"/>
        <w:jc w:val="both"/>
        <w:textAlignment w:val="baseline"/>
        <w:rPr>
          <w:rFonts w:ascii="Verdana" w:hAnsi="Verdana"/>
          <w:color w:val="000000"/>
          <w:sz w:val="22"/>
          <w:szCs w:val="22"/>
          <w:bdr w:val="none" w:sz="0" w:space="0" w:color="auto" w:frame="1"/>
        </w:rPr>
      </w:pPr>
      <w:r w:rsidRPr="00AB562F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We respond to the needs of customers by utilizing innovative technology and a variety of equipment to provide you with superior, comprehensive </w:t>
      </w:r>
      <w:r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logistics and </w:t>
      </w:r>
      <w:r w:rsidR="001C433C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fuel </w:t>
      </w:r>
      <w:r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supply </w:t>
      </w:r>
      <w:r w:rsidRPr="00AB562F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service</w:t>
      </w:r>
      <w:r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s.</w:t>
      </w:r>
      <w:r w:rsidR="001C433C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 xml:space="preserve"> </w:t>
      </w:r>
      <w:r w:rsidRPr="00AB562F">
        <w:rPr>
          <w:rFonts w:ascii="Verdana" w:hAnsi="Verdana"/>
          <w:color w:val="000000"/>
          <w:sz w:val="22"/>
          <w:szCs w:val="22"/>
          <w:bdr w:val="none" w:sz="0" w:space="0" w:color="auto" w:frame="1"/>
        </w:rPr>
        <w:t>Our ability to deliver operational excellence for government and commercial endeavours in high-risk conditions is based on our expertise, reliable supply, focus on quality, full spectrum of services and overall value.</w:t>
      </w:r>
    </w:p>
    <w:p w:rsidR="004A008F" w:rsidRDefault="004A008F">
      <w:pPr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</w:pPr>
    </w:p>
    <w:p w:rsidR="001C433C" w:rsidRPr="00291617" w:rsidRDefault="001C433C" w:rsidP="00291617">
      <w:pPr>
        <w:spacing w:line="240" w:lineRule="auto"/>
        <w:jc w:val="both"/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</w:pPr>
      <w:r w:rsidRPr="001C433C"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>Our proven performance</w:t>
      </w:r>
      <w:r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 xml:space="preserve"> track record of</w:t>
      </w:r>
      <w:r w:rsidRPr="001C433C"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 xml:space="preserve"> delivering procurement, transportation, storage, technology and </w:t>
      </w:r>
      <w:r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 xml:space="preserve">distribution </w:t>
      </w:r>
      <w:r w:rsidRPr="001C433C"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 xml:space="preserve">services to clients working in </w:t>
      </w:r>
      <w:r w:rsidRPr="001C433C">
        <w:rPr>
          <w:rFonts w:ascii="Verdana" w:hAnsi="Verdana" w:cs="Times New Roman"/>
          <w:color w:val="000000"/>
          <w:bdr w:val="none" w:sz="0" w:space="0" w:color="auto" w:frame="1"/>
        </w:rPr>
        <w:t xml:space="preserve">Central Asia </w:t>
      </w:r>
      <w:r w:rsidRPr="00291617"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>and the CEE region</w:t>
      </w:r>
      <w:r w:rsidRPr="001C433C"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 xml:space="preserve"> is unmatched. </w:t>
      </w:r>
      <w:r w:rsidR="00291617" w:rsidRPr="00291617"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 xml:space="preserve">Our proven history of delivering the highest quality of products and services rapidly and securely in all conditions sets is second to None in our industry. </w:t>
      </w:r>
      <w:r w:rsidR="00291617"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  <w:t xml:space="preserve">The trust and confidence based on our strength of performance given to us by our customers has been and is reflected in being awarded with many Prime-Vendor Contracts from ISAF, the Government of the United States of America, the Government of the Islamic Republic of Afghanistan, just to name a few of them. </w:t>
      </w:r>
    </w:p>
    <w:p w:rsidR="001C433C" w:rsidRDefault="001C433C">
      <w:pPr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</w:pPr>
    </w:p>
    <w:p w:rsidR="00AB562F" w:rsidRDefault="00AB562F">
      <w:pPr>
        <w:rPr>
          <w:rFonts w:ascii="Helvetica" w:hAnsi="Helvetica" w:cs="Helvetica"/>
          <w:color w:val="222222"/>
          <w:spacing w:val="3"/>
          <w:sz w:val="10"/>
          <w:szCs w:val="10"/>
          <w:shd w:val="clear" w:color="auto" w:fill="FFFFFF"/>
        </w:rPr>
      </w:pPr>
    </w:p>
    <w:p w:rsidR="00AB562F" w:rsidRPr="00AB562F" w:rsidRDefault="00AB562F">
      <w:pPr>
        <w:rPr>
          <w:rFonts w:ascii="Verdana" w:eastAsia="Times New Roman" w:hAnsi="Verdana" w:cs="Times New Roman"/>
          <w:color w:val="000000"/>
          <w:bdr w:val="none" w:sz="0" w:space="0" w:color="auto" w:frame="1"/>
          <w:lang w:eastAsia="en-GB"/>
        </w:rPr>
      </w:pPr>
    </w:p>
    <w:p w:rsidR="00AB562F" w:rsidRDefault="00AB562F"/>
    <w:sectPr w:rsidR="00AB562F" w:rsidSect="003751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A008F"/>
    <w:rsid w:val="001C433C"/>
    <w:rsid w:val="00291617"/>
    <w:rsid w:val="003751C2"/>
    <w:rsid w:val="004A008F"/>
    <w:rsid w:val="00AB5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08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B5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1C43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</dc:creator>
  <cp:lastModifiedBy>KB</cp:lastModifiedBy>
  <cp:revision>1</cp:revision>
  <dcterms:created xsi:type="dcterms:W3CDTF">2015-03-05T07:59:00Z</dcterms:created>
  <dcterms:modified xsi:type="dcterms:W3CDTF">2015-03-05T09:34:00Z</dcterms:modified>
</cp:coreProperties>
</file>