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96366" w14:textId="77777777" w:rsidR="00460839" w:rsidRPr="00460839" w:rsidRDefault="00460839" w:rsidP="00460839">
      <w:pPr>
        <w:rPr>
          <w:b/>
          <w:bCs/>
        </w:rPr>
      </w:pPr>
      <w:r w:rsidRPr="00460839">
        <w:rPr>
          <w:b/>
          <w:bCs/>
        </w:rPr>
        <w:t>ACCUEIL</w:t>
      </w:r>
    </w:p>
    <w:p w14:paraId="385744E7" w14:textId="77777777" w:rsidR="00460839" w:rsidRPr="00460839" w:rsidRDefault="00460839" w:rsidP="00460839">
      <w:r w:rsidRPr="00460839">
        <w:t>Votre sourire, notre passion.</w:t>
      </w:r>
    </w:p>
    <w:p w14:paraId="06FB2DB5" w14:textId="77777777" w:rsidR="00460839" w:rsidRPr="00460839" w:rsidRDefault="00460839" w:rsidP="00460839">
      <w:r w:rsidRPr="00460839">
        <w:t xml:space="preserve">Située au cœur de L’Assomption, notre clinique de </w:t>
      </w:r>
      <w:proofErr w:type="spellStart"/>
      <w:r w:rsidRPr="00460839">
        <w:t>denturologie</w:t>
      </w:r>
      <w:proofErr w:type="spellEnd"/>
      <w:r w:rsidRPr="00460839">
        <w:t xml:space="preserve"> vous accueille dans un environnement professionnel, humain et chaleureux. Nous mettons notre expertise et notre savoir-faire au service de votre sourire, en vous offrant des prothèses dentaires confortables, esthétiques et parfaitement adaptées à vos besoins.</w:t>
      </w:r>
    </w:p>
    <w:p w14:paraId="6D153FC9" w14:textId="77777777" w:rsidR="00460839" w:rsidRPr="00460839" w:rsidRDefault="00460839" w:rsidP="00460839">
      <w:r w:rsidRPr="00460839">
        <w:t>Notre équipe attentionnée prend le temps de vous écouter, de vous accompagner et de vous proposer des solutions personnalisées qui allient précision, confort et confiance. Que ce soit pour une nouvelle prothèse, un ajustement ou une réparation, vous êtes entre de bonnes mains.</w:t>
      </w:r>
    </w:p>
    <w:p w14:paraId="633CE359" w14:textId="77777777" w:rsidR="00460839" w:rsidRDefault="00460839" w:rsidP="00460839">
      <w:r w:rsidRPr="00460839">
        <w:t>Offrez-vous le bien-être d’un sourire naturel — parce qu’ici, chaque patient est accueilli comme une personne unique.</w:t>
      </w:r>
    </w:p>
    <w:p w14:paraId="2134FBC4" w14:textId="77777777" w:rsidR="00460839" w:rsidRDefault="00460839" w:rsidP="00460839"/>
    <w:p w14:paraId="20C6EC00" w14:textId="34BED26F" w:rsidR="00460839" w:rsidRPr="00460839" w:rsidRDefault="00EF0A78" w:rsidP="00460839">
      <w:pPr>
        <w:rPr>
          <w:b/>
          <w:bCs/>
        </w:rPr>
      </w:pPr>
      <w:r>
        <w:rPr>
          <w:b/>
          <w:bCs/>
        </w:rPr>
        <w:t xml:space="preserve">Section - </w:t>
      </w:r>
      <w:r w:rsidR="00460839" w:rsidRPr="00460839">
        <w:rPr>
          <w:b/>
          <w:bCs/>
        </w:rPr>
        <w:t>À PROPOS</w:t>
      </w:r>
    </w:p>
    <w:p w14:paraId="0A587C97" w14:textId="77777777" w:rsidR="00460839" w:rsidRPr="00460839" w:rsidRDefault="00460839" w:rsidP="00460839">
      <w:pPr>
        <w:rPr>
          <w:u w:val="single"/>
        </w:rPr>
      </w:pPr>
      <w:r w:rsidRPr="00460839">
        <w:rPr>
          <w:u w:val="single"/>
        </w:rPr>
        <w:t>Marjorie Jolin Denturologiste</w:t>
      </w:r>
    </w:p>
    <w:p w14:paraId="7FB0765B" w14:textId="77777777" w:rsidR="00460839" w:rsidRPr="00460839" w:rsidRDefault="00460839" w:rsidP="00460839">
      <w:r w:rsidRPr="00460839">
        <w:t>Parce qu’un sourire naturel change tout.</w:t>
      </w:r>
    </w:p>
    <w:p w14:paraId="2FB98888" w14:textId="77777777" w:rsidR="00460839" w:rsidRPr="00460839" w:rsidRDefault="00460839" w:rsidP="00460839">
      <w:r w:rsidRPr="00460839">
        <w:t>Diplômée en 2018, elle met sa passion et son savoir-faire au service du bien-être de ses patients. Guidée par le désir profond d’offrir confort, confiance et authenticité, elle crée des prothèses dentaires qui redonnent non seulement un sourire, mais aussi une qualité de vie.</w:t>
      </w:r>
    </w:p>
    <w:p w14:paraId="7BB78C77" w14:textId="77777777" w:rsidR="00460839" w:rsidRPr="00460839" w:rsidRDefault="00460839" w:rsidP="00460839">
      <w:r w:rsidRPr="00460839">
        <w:t>Dotée d’un grand sens du détail et d’une approche humaine, elle accorde une importance particulière à l’écoute et à la compréhension des besoins de chacun. Son objectif : que chaque patient retrouve un sourire naturel et harmonieux, dans une atmosphère de confiance et de respect.</w:t>
      </w:r>
    </w:p>
    <w:p w14:paraId="4B94A0E0" w14:textId="77777777" w:rsidR="00460839" w:rsidRPr="00460839" w:rsidRDefault="00460839" w:rsidP="00460839">
      <w:r w:rsidRPr="00460839">
        <w:t>Toujours animée par la volonté d’apprendre et d’évoluer, elle poursuit actuellement des études en implantologie, afin d’approfondir ses connaissances et d’offrir des solutions encore plus précises et adaptées à la réalité de chaque patient.</w:t>
      </w:r>
    </w:p>
    <w:p w14:paraId="1FEC7DBB" w14:textId="77777777" w:rsidR="00460839" w:rsidRPr="00460839" w:rsidRDefault="00460839" w:rsidP="00460839">
      <w:r w:rsidRPr="00460839">
        <w:t xml:space="preserve">À travers son professionnalisme, sa douceur et son souci du travail bien fait, elle incarne une vision de la </w:t>
      </w:r>
      <w:proofErr w:type="spellStart"/>
      <w:r w:rsidRPr="00460839">
        <w:t>denturologie</w:t>
      </w:r>
      <w:proofErr w:type="spellEnd"/>
      <w:r w:rsidRPr="00460839">
        <w:t xml:space="preserve"> centrée sur l’humain — où chaque sourire est unique, et chaque détail compte.</w:t>
      </w:r>
    </w:p>
    <w:p w14:paraId="320E27D1" w14:textId="77777777" w:rsidR="00460839" w:rsidRPr="00460839" w:rsidRDefault="00460839" w:rsidP="00460839"/>
    <w:p w14:paraId="7DB34C1A" w14:textId="5C44C412" w:rsidR="00460839" w:rsidRPr="00460839" w:rsidRDefault="00EF0A78" w:rsidP="00460839">
      <w:pPr>
        <w:rPr>
          <w:b/>
          <w:bCs/>
        </w:rPr>
      </w:pPr>
      <w:r>
        <w:rPr>
          <w:b/>
          <w:bCs/>
        </w:rPr>
        <w:lastRenderedPageBreak/>
        <w:t>Section</w:t>
      </w:r>
      <w:r>
        <w:rPr>
          <w:b/>
          <w:bCs/>
        </w:rPr>
        <w:t xml:space="preserve"> -</w:t>
      </w:r>
      <w:r>
        <w:rPr>
          <w:b/>
          <w:bCs/>
        </w:rPr>
        <w:t xml:space="preserve"> </w:t>
      </w:r>
      <w:r w:rsidR="00460839" w:rsidRPr="00460839">
        <w:rPr>
          <w:b/>
          <w:bCs/>
        </w:rPr>
        <w:t>SERVICES</w:t>
      </w:r>
    </w:p>
    <w:p w14:paraId="5456E660" w14:textId="053BDA0D" w:rsidR="00460839" w:rsidRPr="00460839" w:rsidRDefault="00460839" w:rsidP="00460839">
      <w:pPr>
        <w:rPr>
          <w:u w:val="single"/>
        </w:rPr>
      </w:pPr>
      <w:r w:rsidRPr="00460839">
        <w:rPr>
          <w:u w:val="single"/>
        </w:rPr>
        <w:t>Prothèse dentaire sur implants</w:t>
      </w:r>
    </w:p>
    <w:p w14:paraId="78E9CCDA" w14:textId="01751F3B" w:rsidR="00460839" w:rsidRPr="00460839" w:rsidRDefault="00460839" w:rsidP="00460839">
      <w:pPr>
        <w:rPr>
          <w:u w:val="single"/>
        </w:rPr>
      </w:pPr>
      <w:r w:rsidRPr="00460839">
        <w:rPr>
          <w:u w:val="single"/>
        </w:rPr>
        <w:t xml:space="preserve">Prothèse dentaire </w:t>
      </w:r>
      <w:proofErr w:type="spellStart"/>
      <w:r w:rsidRPr="00460839">
        <w:rPr>
          <w:u w:val="single"/>
        </w:rPr>
        <w:t>Biofonctionnelles</w:t>
      </w:r>
      <w:proofErr w:type="spellEnd"/>
      <w:r w:rsidRPr="00460839">
        <w:rPr>
          <w:u w:val="single"/>
        </w:rPr>
        <w:t xml:space="preserve"> (BPS) </w:t>
      </w:r>
    </w:p>
    <w:p w14:paraId="080875EF" w14:textId="5419EBBA" w:rsidR="00460839" w:rsidRPr="00460839" w:rsidRDefault="00460839" w:rsidP="00460839">
      <w:pPr>
        <w:rPr>
          <w:u w:val="single"/>
        </w:rPr>
      </w:pPr>
      <w:r w:rsidRPr="00460839">
        <w:rPr>
          <w:u w:val="single"/>
        </w:rPr>
        <w:t>Prothèse dentaire complète</w:t>
      </w:r>
    </w:p>
    <w:p w14:paraId="1FF29D02" w14:textId="6428E05D" w:rsidR="00460839" w:rsidRPr="00460839" w:rsidRDefault="00460839" w:rsidP="00460839">
      <w:pPr>
        <w:rPr>
          <w:u w:val="single"/>
        </w:rPr>
      </w:pPr>
      <w:r w:rsidRPr="00460839">
        <w:rPr>
          <w:u w:val="single"/>
        </w:rPr>
        <w:t>Prothèse dentaire partielle</w:t>
      </w:r>
    </w:p>
    <w:p w14:paraId="06877AD5" w14:textId="6445182D" w:rsidR="00460839" w:rsidRPr="00460839" w:rsidRDefault="00460839" w:rsidP="00460839">
      <w:pPr>
        <w:rPr>
          <w:u w:val="single"/>
        </w:rPr>
      </w:pPr>
      <w:r w:rsidRPr="00460839">
        <w:rPr>
          <w:u w:val="single"/>
        </w:rPr>
        <w:t>Regarnissage et rebasage</w:t>
      </w:r>
    </w:p>
    <w:p w14:paraId="2815795B" w14:textId="49BD7041" w:rsidR="00460839" w:rsidRPr="00460839" w:rsidRDefault="00460839" w:rsidP="00460839">
      <w:pPr>
        <w:rPr>
          <w:u w:val="single"/>
        </w:rPr>
      </w:pPr>
      <w:r w:rsidRPr="00460839">
        <w:rPr>
          <w:u w:val="single"/>
        </w:rPr>
        <w:t>Réparation</w:t>
      </w:r>
    </w:p>
    <w:p w14:paraId="5ADD5486" w14:textId="77777777" w:rsidR="00460839" w:rsidRPr="00460839" w:rsidRDefault="00460839" w:rsidP="00460839">
      <w:pPr>
        <w:rPr>
          <w:u w:val="single"/>
        </w:rPr>
      </w:pPr>
      <w:r w:rsidRPr="00460839">
        <w:rPr>
          <w:u w:val="single"/>
        </w:rPr>
        <w:t>Base molle et Palais transparent</w:t>
      </w:r>
    </w:p>
    <w:p w14:paraId="5D08E227" w14:textId="5F42C027" w:rsidR="004B72F2" w:rsidRDefault="00EF0A78">
      <w:pPr>
        <w:rPr>
          <w:b/>
          <w:bCs/>
        </w:rPr>
      </w:pPr>
      <w:r>
        <w:rPr>
          <w:b/>
          <w:bCs/>
        </w:rPr>
        <w:t>Section</w:t>
      </w:r>
      <w:r>
        <w:rPr>
          <w:b/>
          <w:bCs/>
        </w:rPr>
        <w:t xml:space="preserve"> -</w:t>
      </w:r>
      <w:r>
        <w:rPr>
          <w:b/>
          <w:bCs/>
        </w:rPr>
        <w:t xml:space="preserve"> </w:t>
      </w:r>
      <w:r w:rsidR="00476ECA" w:rsidRPr="00476ECA">
        <w:rPr>
          <w:b/>
          <w:bCs/>
        </w:rPr>
        <w:t>Témoignages</w:t>
      </w:r>
    </w:p>
    <w:p w14:paraId="50E8B727" w14:textId="0CFECAC9" w:rsidR="00476ECA" w:rsidRPr="00476ECA" w:rsidRDefault="00EF0A78">
      <w:pPr>
        <w:rPr>
          <w:b/>
          <w:bCs/>
        </w:rPr>
      </w:pPr>
      <w:r>
        <w:rPr>
          <w:b/>
          <w:bCs/>
        </w:rPr>
        <w:t>Section</w:t>
      </w:r>
      <w:r>
        <w:rPr>
          <w:b/>
          <w:bCs/>
        </w:rPr>
        <w:t xml:space="preserve"> </w:t>
      </w:r>
      <w:proofErr w:type="gramStart"/>
      <w:r>
        <w:rPr>
          <w:b/>
          <w:bCs/>
        </w:rPr>
        <w:t>-</w:t>
      </w:r>
      <w:r>
        <w:rPr>
          <w:b/>
          <w:bCs/>
        </w:rPr>
        <w:t xml:space="preserve"> </w:t>
      </w:r>
      <w:r>
        <w:rPr>
          <w:b/>
          <w:bCs/>
        </w:rPr>
        <w:t xml:space="preserve"> </w:t>
      </w:r>
      <w:r w:rsidR="00476ECA">
        <w:rPr>
          <w:b/>
          <w:bCs/>
        </w:rPr>
        <w:t>Formulaire</w:t>
      </w:r>
      <w:proofErr w:type="gramEnd"/>
      <w:r w:rsidR="00476ECA">
        <w:rPr>
          <w:b/>
          <w:bCs/>
        </w:rPr>
        <w:t xml:space="preserve"> contact</w:t>
      </w:r>
    </w:p>
    <w:sectPr w:rsidR="00476ECA" w:rsidRPr="00476EC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0CE"/>
    <w:rsid w:val="001E60B2"/>
    <w:rsid w:val="00460839"/>
    <w:rsid w:val="00476ECA"/>
    <w:rsid w:val="004B72F2"/>
    <w:rsid w:val="007D19EC"/>
    <w:rsid w:val="00BD6731"/>
    <w:rsid w:val="00D870CE"/>
    <w:rsid w:val="00EF0A78"/>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A4FF3"/>
  <w15:chartTrackingRefBased/>
  <w15:docId w15:val="{2049F2A5-861E-4483-BC06-82F2B3E3E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D870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D870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D870CE"/>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D870CE"/>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D870CE"/>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D870CE"/>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D870CE"/>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D870CE"/>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D870CE"/>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870CE"/>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D870CE"/>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D870CE"/>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D870CE"/>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D870CE"/>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D870CE"/>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D870CE"/>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D870CE"/>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D870CE"/>
    <w:rPr>
      <w:rFonts w:eastAsiaTheme="majorEastAsia" w:cstheme="majorBidi"/>
      <w:color w:val="272727" w:themeColor="text1" w:themeTint="D8"/>
    </w:rPr>
  </w:style>
  <w:style w:type="paragraph" w:styleId="Titre">
    <w:name w:val="Title"/>
    <w:basedOn w:val="Normal"/>
    <w:next w:val="Normal"/>
    <w:link w:val="TitreCar"/>
    <w:uiPriority w:val="10"/>
    <w:qFormat/>
    <w:rsid w:val="00D870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D870CE"/>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D870CE"/>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D870CE"/>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D870CE"/>
    <w:pPr>
      <w:spacing w:before="160"/>
      <w:jc w:val="center"/>
    </w:pPr>
    <w:rPr>
      <w:i/>
      <w:iCs/>
      <w:color w:val="404040" w:themeColor="text1" w:themeTint="BF"/>
    </w:rPr>
  </w:style>
  <w:style w:type="character" w:customStyle="1" w:styleId="CitationCar">
    <w:name w:val="Citation Car"/>
    <w:basedOn w:val="Policepardfaut"/>
    <w:link w:val="Citation"/>
    <w:uiPriority w:val="29"/>
    <w:rsid w:val="00D870CE"/>
    <w:rPr>
      <w:i/>
      <w:iCs/>
      <w:color w:val="404040" w:themeColor="text1" w:themeTint="BF"/>
    </w:rPr>
  </w:style>
  <w:style w:type="paragraph" w:styleId="Paragraphedeliste">
    <w:name w:val="List Paragraph"/>
    <w:basedOn w:val="Normal"/>
    <w:uiPriority w:val="34"/>
    <w:qFormat/>
    <w:rsid w:val="00D870CE"/>
    <w:pPr>
      <w:ind w:left="720"/>
      <w:contextualSpacing/>
    </w:pPr>
  </w:style>
  <w:style w:type="character" w:styleId="Accentuationintense">
    <w:name w:val="Intense Emphasis"/>
    <w:basedOn w:val="Policepardfaut"/>
    <w:uiPriority w:val="21"/>
    <w:qFormat/>
    <w:rsid w:val="00D870CE"/>
    <w:rPr>
      <w:i/>
      <w:iCs/>
      <w:color w:val="0F4761" w:themeColor="accent1" w:themeShade="BF"/>
    </w:rPr>
  </w:style>
  <w:style w:type="paragraph" w:styleId="Citationintense">
    <w:name w:val="Intense Quote"/>
    <w:basedOn w:val="Normal"/>
    <w:next w:val="Normal"/>
    <w:link w:val="CitationintenseCar"/>
    <w:uiPriority w:val="30"/>
    <w:qFormat/>
    <w:rsid w:val="00D870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D870CE"/>
    <w:rPr>
      <w:i/>
      <w:iCs/>
      <w:color w:val="0F4761" w:themeColor="accent1" w:themeShade="BF"/>
    </w:rPr>
  </w:style>
  <w:style w:type="character" w:styleId="Rfrenceintense">
    <w:name w:val="Intense Reference"/>
    <w:basedOn w:val="Policepardfaut"/>
    <w:uiPriority w:val="32"/>
    <w:qFormat/>
    <w:rsid w:val="00D870C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307</Words>
  <Characters>1810</Characters>
  <Application>Microsoft Office Word</Application>
  <DocSecurity>0</DocSecurity>
  <Lines>43</Lines>
  <Paragraphs>26</Paragraphs>
  <ScaleCrop>false</ScaleCrop>
  <Company/>
  <LinksUpToDate>false</LinksUpToDate>
  <CharactersWithSpaces>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Yanick Desjardins</dc:creator>
  <cp:keywords/>
  <dc:description/>
  <cp:lastModifiedBy>Yanick Desjardins</cp:lastModifiedBy>
  <cp:revision>4</cp:revision>
  <dcterms:created xsi:type="dcterms:W3CDTF">2026-03-30T11:44:00Z</dcterms:created>
  <dcterms:modified xsi:type="dcterms:W3CDTF">2026-03-30T11:46:00Z</dcterms:modified>
</cp:coreProperties>
</file>