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400"/>
      </w:pPr>
    </w:p>
    <w:p>
      <w:pPr>
        <w:spacing w:after="200"/>
        <w:jc w:val="center"/>
      </w:pPr>
      <w:r>
        <w:rPr>
          <w:rFonts w:ascii="Arial" w:cs="Arial" w:eastAsia="Arial" w:hAnsi="Arial"/>
          <w:b/>
          <w:bCs/>
          <w:color w:val="4A4A4A"/>
          <w:sz w:val="72"/>
          <w:szCs w:val="72"/>
        </w:rPr>
        <w:t xml:space="preserve">DEMAND </w:t>
      </w:r>
      <w:r>
        <w:rPr>
          <w:rFonts w:ascii="Arial" w:cs="Arial" w:eastAsia="Arial" w:hAnsi="Arial"/>
          <w:b/>
          <w:bCs/>
          <w:color w:val="1A1A1A"/>
          <w:sz w:val="72"/>
          <w:szCs w:val="72"/>
        </w:rPr>
        <w:t xml:space="preserve">|| </w:t>
      </w:r>
      <w:r>
        <w:rPr>
          <w:rFonts w:ascii="Arial" w:cs="Arial" w:eastAsia="Arial" w:hAnsi="Arial"/>
          <w:b/>
          <w:bCs/>
          <w:color w:val="2E5BFF"/>
          <w:sz w:val="72"/>
          <w:szCs w:val="72"/>
        </w:rPr>
        <w:t xml:space="preserve">PROS</w:t>
      </w:r>
    </w:p>
    <w:p>
      <w:pPr>
        <w:spacing w:after="100"/>
        <w:jc w:val="center"/>
      </w:pPr>
      <w:r>
        <w:rPr>
          <w:rFonts w:ascii="Arial" w:cs="Arial" w:eastAsia="Arial" w:hAnsi="Arial"/>
          <w:i/>
          <w:iCs/>
          <w:color w:val="666666"/>
          <w:sz w:val="28"/>
          <w:szCs w:val="28"/>
        </w:rPr>
        <w:t xml:space="preserve">Be Found. Be Chosen.</w:t>
      </w:r>
    </w:p>
    <w:p>
      <w:pPr>
        <w:spacing w:after="300"/>
      </w:pPr>
    </w:p>
    <w:p>
      <w:pPr>
        <w:spacing w:after="200"/>
        <w:jc w:val="center"/>
      </w:pPr>
      <w:r>
        <w:rPr>
          <w:rFonts w:ascii="Arial" w:cs="Arial" w:eastAsia="Arial" w:hAnsi="Arial"/>
          <w:b/>
          <w:bCs/>
          <w:color w:val="333333"/>
          <w:sz w:val="56"/>
          <w:szCs w:val="56"/>
        </w:rPr>
        <w:t xml:space="preserve">Typography System</w:t>
      </w:r>
    </w:p>
    <w:p>
      <w:pPr>
        <w:spacing w:after="400"/>
        <w:jc w:val="center"/>
      </w:pPr>
      <w:r>
        <w:rPr>
          <w:rFonts w:ascii="Arial" w:cs="Arial" w:eastAsia="Arial" w:hAnsi="Arial"/>
          <w:color w:val="666666"/>
          <w:sz w:val="28"/>
          <w:szCs w:val="28"/>
        </w:rPr>
        <w:t xml:space="preserve">Fonts, Weights, Colors &amp; Usage Guidelines</w:t>
      </w:r>
    </w:p>
    <w:p>
      <w:pPr>
        <w:jc w:val="center"/>
      </w:pPr>
      <w:r>
        <w:rPr>
          <w:rFonts w:ascii="Arial" w:cs="Arial" w:eastAsia="Arial" w:hAnsi="Arial"/>
          <w:color w:val="999999"/>
          <w:sz w:val="22"/>
          <w:szCs w:val="22"/>
        </w:rPr>
        <w:t xml:space="preserve">Version 1.0 | January 2025</w:t>
      </w:r>
    </w:p>
    <w:p>
      <w:r>
        <w:br w:type="page"/>
      </w:r>
    </w:p>
    <w:p>
      <w:pPr>
        <w:pStyle w:val="Heading1"/>
      </w:pPr>
      <w:r>
        <w:t xml:space="preserve">1. System Overview</w:t>
      </w:r>
    </w:p>
    <w:p>
      <w:pPr>
        <w:spacing w:after="300"/>
      </w:pPr>
      <w:r>
        <w:rPr>
          <w:sz w:val="24"/>
          <w:szCs w:val="24"/>
        </w:rPr>
        <w:t xml:space="preserve">The Demand Pros typography system uses four carefully selected typefaces. Inter serves as the primary workhorse. Oswald adds energy to headlines. DM Serif Display brings editorial sophistication. Architects Daughter creates an approachable feel for educational content.</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120"/>
        <w:gridCol w:w="3120"/>
        <w:gridCol w:w="3120"/>
      </w:tblGrid>
      <w:tr>
        <w:tc>
          <w:tcPr>
            <w:tcW w:type="dxa" w:w="3120"/>
            <w:tcBorders>
              <w:top w:val="single" w:color="CCCCCC" w:sz="1"/>
              <w:left w:val="single" w:color="CCCCCC" w:sz="1"/>
              <w:bottom w:val="single" w:color="CCCCCC" w:sz="1"/>
              <w:right w:val="single" w:color="CCCCCC" w:sz="1"/>
            </w:tcBorders>
            <w:shd w:fill="2E5BFF" w:val="clear"/>
            <w:tcMar>
              <w:top w:type="dxa" w:w="100"/>
              <w:left w:type="dxa" w:w="120"/>
              <w:bottom w:type="dxa" w:w="100"/>
              <w:right w:type="dxa" w:w="120"/>
            </w:tcMar>
          </w:tcPr>
          <w:p>
            <w:pPr>
              <w:jc w:val="center"/>
            </w:pPr>
            <w:r>
              <w:rPr>
                <w:b/>
                <w:bCs/>
                <w:color w:val="FFFFFF"/>
                <w:sz w:val="22"/>
                <w:szCs w:val="22"/>
              </w:rPr>
              <w:t xml:space="preserve">Typeface</w:t>
            </w:r>
          </w:p>
        </w:tc>
        <w:tc>
          <w:tcPr>
            <w:tcW w:type="dxa" w:w="3120"/>
            <w:tcBorders>
              <w:top w:val="single" w:color="CCCCCC" w:sz="1"/>
              <w:left w:val="single" w:color="CCCCCC" w:sz="1"/>
              <w:bottom w:val="single" w:color="CCCCCC" w:sz="1"/>
              <w:right w:val="single" w:color="CCCCCC" w:sz="1"/>
            </w:tcBorders>
            <w:shd w:fill="2E5BFF" w:val="clear"/>
            <w:tcMar>
              <w:top w:type="dxa" w:w="100"/>
              <w:left w:type="dxa" w:w="120"/>
              <w:bottom w:type="dxa" w:w="100"/>
              <w:right w:type="dxa" w:w="120"/>
            </w:tcMar>
          </w:tcPr>
          <w:p>
            <w:pPr>
              <w:jc w:val="center"/>
            </w:pPr>
            <w:r>
              <w:rPr>
                <w:b/>
                <w:bCs/>
                <w:color w:val="FFFFFF"/>
                <w:sz w:val="22"/>
                <w:szCs w:val="22"/>
              </w:rPr>
              <w:t xml:space="preserve">Primary Use</w:t>
            </w:r>
          </w:p>
        </w:tc>
        <w:tc>
          <w:tcPr>
            <w:tcW w:type="dxa" w:w="3120"/>
            <w:tcBorders>
              <w:top w:val="single" w:color="CCCCCC" w:sz="1"/>
              <w:left w:val="single" w:color="CCCCCC" w:sz="1"/>
              <w:bottom w:val="single" w:color="CCCCCC" w:sz="1"/>
              <w:right w:val="single" w:color="CCCCCC" w:sz="1"/>
            </w:tcBorders>
            <w:shd w:fill="2E5BFF" w:val="clear"/>
            <w:tcMar>
              <w:top w:type="dxa" w:w="100"/>
              <w:left w:type="dxa" w:w="120"/>
              <w:bottom w:type="dxa" w:w="100"/>
              <w:right w:type="dxa" w:w="120"/>
            </w:tcMar>
          </w:tcPr>
          <w:p>
            <w:pPr>
              <w:jc w:val="center"/>
            </w:pPr>
            <w:r>
              <w:rPr>
                <w:b/>
                <w:bCs/>
                <w:color w:val="FFFFFF"/>
                <w:sz w:val="22"/>
                <w:szCs w:val="22"/>
              </w:rPr>
              <w:t xml:space="preserve">Source</w:t>
            </w:r>
          </w:p>
        </w:tc>
      </w:tr>
      <w:tr>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b/>
                <w:bCs/>
                <w:sz w:val="24"/>
                <w:szCs w:val="24"/>
              </w:rPr>
              <w:t xml:space="preserve">Inter</w:t>
            </w:r>
          </w:p>
        </w:tc>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sz w:val="22"/>
                <w:szCs w:val="22"/>
              </w:rPr>
              <w:t xml:space="preserve">Logo, UI, Body Copy, CTAs</w:t>
            </w:r>
          </w:p>
        </w:tc>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sz w:val="22"/>
                <w:szCs w:val="22"/>
              </w:rPr>
              <w:t xml:space="preserve">Google Fonts</w:t>
            </w:r>
          </w:p>
        </w:tc>
      </w:tr>
      <w:tr>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b/>
                <w:bCs/>
                <w:sz w:val="24"/>
                <w:szCs w:val="24"/>
              </w:rPr>
              <w:t xml:space="preserve">Oswald</w:t>
            </w:r>
          </w:p>
        </w:tc>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sz w:val="22"/>
                <w:szCs w:val="22"/>
              </w:rPr>
              <w:t xml:space="preserve">Headlines, Promos, Section Titles</w:t>
            </w:r>
          </w:p>
        </w:tc>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sz w:val="22"/>
                <w:szCs w:val="22"/>
              </w:rPr>
              <w:t xml:space="preserve">Google Fonts</w:t>
            </w:r>
          </w:p>
        </w:tc>
      </w:tr>
      <w:tr>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b/>
                <w:bCs/>
                <w:sz w:val="24"/>
                <w:szCs w:val="24"/>
              </w:rPr>
              <w:t xml:space="preserve">DM Serif Display</w:t>
            </w:r>
          </w:p>
        </w:tc>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sz w:val="22"/>
                <w:szCs w:val="22"/>
              </w:rPr>
              <w:t xml:space="preserve">Article Headings, Quotes</w:t>
            </w:r>
          </w:p>
        </w:tc>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sz w:val="22"/>
                <w:szCs w:val="22"/>
              </w:rPr>
              <w:t xml:space="preserve">Google Fonts</w:t>
            </w:r>
          </w:p>
        </w:tc>
      </w:tr>
      <w:tr>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b/>
                <w:bCs/>
                <w:sz w:val="24"/>
                <w:szCs w:val="24"/>
              </w:rPr>
              <w:t xml:space="preserve">Architects Daughter</w:t>
            </w:r>
          </w:p>
        </w:tc>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sz w:val="22"/>
                <w:szCs w:val="22"/>
              </w:rPr>
              <w:t xml:space="preserve">Diagrams, Whiteboard, Educational</w:t>
            </w:r>
          </w:p>
        </w:tc>
        <w:tc>
          <w:tcPr>
            <w:tcW w:type="dxa" w:w="3120"/>
            <w:tcBorders>
              <w:top w:val="single" w:color="CCCCCC" w:sz="1"/>
              <w:left w:val="single" w:color="CCCCCC" w:sz="1"/>
              <w:bottom w:val="single" w:color="CCCCCC" w:sz="1"/>
              <w:right w:val="single" w:color="CCCCCC" w:sz="1"/>
            </w:tcBorders>
            <w:tcMar>
              <w:top w:type="dxa" w:w="100"/>
              <w:left w:type="dxa" w:w="120"/>
              <w:bottom w:type="dxa" w:w="100"/>
              <w:right w:type="dxa" w:w="120"/>
            </w:tcMar>
          </w:tcPr>
          <w:p>
            <w:r>
              <w:rPr>
                <w:sz w:val="22"/>
                <w:szCs w:val="22"/>
              </w:rPr>
              <w:t xml:space="preserve">Google Fonts</w:t>
            </w:r>
          </w:p>
        </w:tc>
      </w:tr>
    </w:tbl>
    <w:p>
      <w:r>
        <w:br w:type="page"/>
      </w:r>
    </w:p>
    <w:p>
      <w:pPr>
        <w:pStyle w:val="Heading1"/>
      </w:pPr>
      <w:r>
        <w:t xml:space="preserve">2. Inter</w:t>
      </w:r>
    </w:p>
    <w:p>
      <w:pPr>
        <w:spacing w:after="200"/>
      </w:pPr>
      <w:r>
        <w:rPr>
          <w:i/>
          <w:iCs/>
          <w:color w:val="666666"/>
          <w:sz w:val="24"/>
          <w:szCs w:val="24"/>
        </w:rPr>
        <w:t xml:space="preserve">Primary typeface for logo, UI, navigation, and body copy.</w:t>
      </w:r>
    </w:p>
    <w:p>
      <w:pPr>
        <w:pStyle w:val="Heading2"/>
      </w:pPr>
      <w:r>
        <w:t xml:space="preserve">Weights &amp; Usage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000"/>
        <w:gridCol w:w="2000"/>
        <w:gridCol w:w="5360"/>
      </w:tblGrid>
      <w:tr>
        <w:tc>
          <w:tcPr>
            <w:tcW w:type="dxa" w:w="2000"/>
            <w:tcBorders>
              <w:top w:val="single" w:color="CCCCCC" w:sz="1"/>
              <w:left w:val="single" w:color="CCCCCC" w:sz="1"/>
              <w:bottom w:val="single" w:color="CCCCCC" w:sz="1"/>
              <w:right w:val="single" w:color="CCCCCC" w:sz="1"/>
            </w:tcBorders>
            <w:shd w:fill="F5F5F5" w:val="clear"/>
            <w:tcMar>
              <w:top w:type="dxa" w:w="80"/>
              <w:left w:type="dxa" w:w="120"/>
              <w:bottom w:type="dxa" w:w="80"/>
              <w:right w:type="dxa" w:w="120"/>
            </w:tcMar>
          </w:tcPr>
          <w:p>
            <w:r>
              <w:rPr>
                <w:b/>
                <w:bCs/>
                <w:sz w:val="22"/>
                <w:szCs w:val="22"/>
              </w:rPr>
              <w:t xml:space="preserve">Weight</w:t>
            </w:r>
          </w:p>
        </w:tc>
        <w:tc>
          <w:tcPr>
            <w:tcW w:type="dxa" w:w="2000"/>
            <w:tcBorders>
              <w:top w:val="single" w:color="CCCCCC" w:sz="1"/>
              <w:left w:val="single" w:color="CCCCCC" w:sz="1"/>
              <w:bottom w:val="single" w:color="CCCCCC" w:sz="1"/>
              <w:right w:val="single" w:color="CCCCCC" w:sz="1"/>
            </w:tcBorders>
            <w:shd w:fill="F5F5F5" w:val="clear"/>
            <w:tcMar>
              <w:top w:type="dxa" w:w="80"/>
              <w:left w:type="dxa" w:w="120"/>
              <w:bottom w:type="dxa" w:w="80"/>
              <w:right w:type="dxa" w:w="120"/>
            </w:tcMar>
          </w:tcPr>
          <w:p>
            <w:r>
              <w:rPr>
                <w:b/>
                <w:bCs/>
                <w:sz w:val="22"/>
                <w:szCs w:val="22"/>
              </w:rPr>
              <w:t xml:space="preserve">Value</w:t>
            </w:r>
          </w:p>
        </w:tc>
        <w:tc>
          <w:tcPr>
            <w:tcW w:type="dxa" w:w="5360"/>
            <w:tcBorders>
              <w:top w:val="single" w:color="CCCCCC" w:sz="1"/>
              <w:left w:val="single" w:color="CCCCCC" w:sz="1"/>
              <w:bottom w:val="single" w:color="CCCCCC" w:sz="1"/>
              <w:right w:val="single" w:color="CCCCCC" w:sz="1"/>
            </w:tcBorders>
            <w:shd w:fill="F5F5F5" w:val="clear"/>
            <w:tcMar>
              <w:top w:type="dxa" w:w="80"/>
              <w:left w:type="dxa" w:w="120"/>
              <w:bottom w:type="dxa" w:w="80"/>
              <w:right w:type="dxa" w:w="120"/>
            </w:tcMar>
          </w:tcPr>
          <w:p>
            <w:r>
              <w:rPr>
                <w:b/>
                <w:bCs/>
                <w:sz w:val="22"/>
                <w:szCs w:val="22"/>
              </w:rPr>
              <w:t xml:space="preserve">Use For</w:t>
            </w:r>
          </w:p>
        </w:tc>
      </w:tr>
      <w:tr>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Regular</w:t>
            </w:r>
          </w:p>
        </w:tc>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Courier New" w:cs="Courier New" w:eastAsia="Courier New" w:hAnsi="Courier New"/>
                <w:sz w:val="22"/>
                <w:szCs w:val="22"/>
              </w:rPr>
              <w:t xml:space="preserve">400</w:t>
            </w:r>
          </w:p>
        </w:tc>
        <w:tc>
          <w:tcPr>
            <w:tcW w:type="dxa" w:w="5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Body copy, descriptions, taglines</w:t>
            </w:r>
          </w:p>
        </w:tc>
      </w:tr>
      <w:tr>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Medium</w:t>
            </w:r>
          </w:p>
        </w:tc>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Courier New" w:cs="Courier New" w:eastAsia="Courier New" w:hAnsi="Courier New"/>
                <w:sz w:val="22"/>
                <w:szCs w:val="22"/>
              </w:rPr>
              <w:t xml:space="preserve">500</w:t>
            </w:r>
          </w:p>
        </w:tc>
        <w:tc>
          <w:tcPr>
            <w:tcW w:type="dxa" w:w="5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Emphasis, subheadings</w:t>
            </w:r>
          </w:p>
        </w:tc>
      </w:tr>
      <w:tr>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Semi-Bold</w:t>
            </w:r>
          </w:p>
        </w:tc>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Courier New" w:cs="Courier New" w:eastAsia="Courier New" w:hAnsi="Courier New"/>
                <w:sz w:val="22"/>
                <w:szCs w:val="22"/>
              </w:rPr>
              <w:t xml:space="preserve">600</w:t>
            </w:r>
          </w:p>
        </w:tc>
        <w:tc>
          <w:tcPr>
            <w:tcW w:type="dxa" w:w="5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Navigation, labels</w:t>
            </w:r>
          </w:p>
        </w:tc>
      </w:tr>
      <w:tr>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Bold</w:t>
            </w:r>
          </w:p>
        </w:tc>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Courier New" w:cs="Courier New" w:eastAsia="Courier New" w:hAnsi="Courier New"/>
                <w:sz w:val="22"/>
                <w:szCs w:val="22"/>
              </w:rPr>
              <w:t xml:space="preserve">700</w:t>
            </w:r>
          </w:p>
        </w:tc>
        <w:tc>
          <w:tcPr>
            <w:tcW w:type="dxa" w:w="5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Logo, CTAs, strong emphasis</w:t>
            </w:r>
          </w:p>
        </w:tc>
      </w:tr>
    </w:tbl>
    <w:p>
      <w:pPr>
        <w:pStyle w:val="Heading2"/>
      </w:pPr>
      <w:r>
        <w:t xml:space="preserve">Specifications</w:t>
      </w:r>
    </w:p>
    <w:p>
      <w:pPr>
        <w:pStyle w:val="ListParagraph"/>
        <w:numPr>
          <w:ilvl w:val="0"/>
          <w:numId w:val="2"/>
        </w:numPr>
      </w:pPr>
      <w:r>
        <w:rPr>
          <w:sz w:val="22"/>
          <w:szCs w:val="22"/>
        </w:rPr>
        <w:t xml:space="preserve">Logo letter-spacing: -1px (or -0.007em)</w:t>
      </w:r>
    </w:p>
    <w:p>
      <w:pPr>
        <w:pStyle w:val="ListParagraph"/>
        <w:numPr>
          <w:ilvl w:val="0"/>
          <w:numId w:val="2"/>
        </w:numPr>
      </w:pPr>
      <w:r>
        <w:rPr>
          <w:sz w:val="22"/>
          <w:szCs w:val="22"/>
        </w:rPr>
        <w:t xml:space="preserve">Logo line-height: 1.0</w:t>
      </w:r>
    </w:p>
    <w:p>
      <w:pPr>
        <w:pStyle w:val="ListParagraph"/>
        <w:numPr>
          <w:ilvl w:val="0"/>
          <w:numId w:val="2"/>
        </w:numPr>
      </w:pPr>
      <w:r>
        <w:rPr>
          <w:sz w:val="22"/>
          <w:szCs w:val="22"/>
        </w:rPr>
        <w:t xml:space="preserve">Body copy size: 16px</w:t>
      </w:r>
    </w:p>
    <w:p>
      <w:pPr>
        <w:pStyle w:val="ListParagraph"/>
        <w:numPr>
          <w:ilvl w:val="0"/>
          <w:numId w:val="2"/>
        </w:numPr>
      </w:pPr>
      <w:r>
        <w:rPr>
          <w:sz w:val="22"/>
          <w:szCs w:val="22"/>
        </w:rPr>
        <w:t xml:space="preserve">Body line-height: 1.7</w:t>
      </w:r>
    </w:p>
    <w:p>
      <w:pPr>
        <w:pStyle w:val="ListParagraph"/>
        <w:numPr>
          <w:ilvl w:val="0"/>
          <w:numId w:val="2"/>
        </w:numPr>
      </w:pPr>
      <w:r>
        <w:rPr>
          <w:sz w:val="22"/>
          <w:szCs w:val="22"/>
        </w:rPr>
        <w:t xml:space="preserve">Tagline: Regular 400, uppercase, 2px letter-spacing</w:t>
      </w:r>
    </w:p>
    <w:p>
      <w:r>
        <w:br w:type="page"/>
      </w:r>
    </w:p>
    <w:p>
      <w:pPr>
        <w:pStyle w:val="Heading1"/>
      </w:pPr>
      <w:r>
        <w:t xml:space="preserve">3. Oswald</w:t>
      </w:r>
    </w:p>
    <w:p>
      <w:pPr>
        <w:spacing w:after="200"/>
      </w:pPr>
      <w:r>
        <w:rPr>
          <w:i/>
          <w:iCs/>
          <w:color w:val="666666"/>
          <w:sz w:val="24"/>
          <w:szCs w:val="24"/>
        </w:rPr>
        <w:t xml:space="preserve">Headlines, promotional content, and high-impact messaging.</w:t>
      </w:r>
    </w:p>
    <w:p>
      <w:pPr>
        <w:pStyle w:val="Heading2"/>
      </w:pPr>
      <w:r>
        <w:t xml:space="preserve">Weights &amp; Usage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000"/>
        <w:gridCol w:w="2000"/>
        <w:gridCol w:w="5360"/>
      </w:tblGrid>
      <w:tr>
        <w:tc>
          <w:tcPr>
            <w:tcW w:type="dxa" w:w="2000"/>
            <w:tcBorders>
              <w:top w:val="single" w:color="CCCCCC" w:sz="1"/>
              <w:left w:val="single" w:color="CCCCCC" w:sz="1"/>
              <w:bottom w:val="single" w:color="CCCCCC" w:sz="1"/>
              <w:right w:val="single" w:color="CCCCCC" w:sz="1"/>
            </w:tcBorders>
            <w:shd w:fill="F5F5F5" w:val="clear"/>
            <w:tcMar>
              <w:top w:type="dxa" w:w="80"/>
              <w:left w:type="dxa" w:w="120"/>
              <w:bottom w:type="dxa" w:w="80"/>
              <w:right w:type="dxa" w:w="120"/>
            </w:tcMar>
          </w:tcPr>
          <w:p>
            <w:r>
              <w:rPr>
                <w:b/>
                <w:bCs/>
                <w:sz w:val="22"/>
                <w:szCs w:val="22"/>
              </w:rPr>
              <w:t xml:space="preserve">Weight</w:t>
            </w:r>
          </w:p>
        </w:tc>
        <w:tc>
          <w:tcPr>
            <w:tcW w:type="dxa" w:w="2000"/>
            <w:tcBorders>
              <w:top w:val="single" w:color="CCCCCC" w:sz="1"/>
              <w:left w:val="single" w:color="CCCCCC" w:sz="1"/>
              <w:bottom w:val="single" w:color="CCCCCC" w:sz="1"/>
              <w:right w:val="single" w:color="CCCCCC" w:sz="1"/>
            </w:tcBorders>
            <w:shd w:fill="F5F5F5" w:val="clear"/>
            <w:tcMar>
              <w:top w:type="dxa" w:w="80"/>
              <w:left w:type="dxa" w:w="120"/>
              <w:bottom w:type="dxa" w:w="80"/>
              <w:right w:type="dxa" w:w="120"/>
            </w:tcMar>
          </w:tcPr>
          <w:p>
            <w:r>
              <w:rPr>
                <w:b/>
                <w:bCs/>
                <w:sz w:val="22"/>
                <w:szCs w:val="22"/>
              </w:rPr>
              <w:t xml:space="preserve">Value</w:t>
            </w:r>
          </w:p>
        </w:tc>
        <w:tc>
          <w:tcPr>
            <w:tcW w:type="dxa" w:w="5360"/>
            <w:tcBorders>
              <w:top w:val="single" w:color="CCCCCC" w:sz="1"/>
              <w:left w:val="single" w:color="CCCCCC" w:sz="1"/>
              <w:bottom w:val="single" w:color="CCCCCC" w:sz="1"/>
              <w:right w:val="single" w:color="CCCCCC" w:sz="1"/>
            </w:tcBorders>
            <w:shd w:fill="F5F5F5" w:val="clear"/>
            <w:tcMar>
              <w:top w:type="dxa" w:w="80"/>
              <w:left w:type="dxa" w:w="120"/>
              <w:bottom w:type="dxa" w:w="80"/>
              <w:right w:type="dxa" w:w="120"/>
            </w:tcMar>
          </w:tcPr>
          <w:p>
            <w:r>
              <w:rPr>
                <w:b/>
                <w:bCs/>
                <w:sz w:val="22"/>
                <w:szCs w:val="22"/>
              </w:rPr>
              <w:t xml:space="preserve">Use For</w:t>
            </w:r>
          </w:p>
        </w:tc>
      </w:tr>
      <w:tr>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Regular</w:t>
            </w:r>
          </w:p>
        </w:tc>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Courier New" w:cs="Courier New" w:eastAsia="Courier New" w:hAnsi="Courier New"/>
                <w:sz w:val="22"/>
                <w:szCs w:val="22"/>
              </w:rPr>
              <w:t xml:space="preserve">400</w:t>
            </w:r>
          </w:p>
        </w:tc>
        <w:tc>
          <w:tcPr>
            <w:tcW w:type="dxa" w:w="5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Secondary headlines</w:t>
            </w:r>
          </w:p>
        </w:tc>
      </w:tr>
      <w:tr>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Medium</w:t>
            </w:r>
          </w:p>
        </w:tc>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Courier New" w:cs="Courier New" w:eastAsia="Courier New" w:hAnsi="Courier New"/>
                <w:sz w:val="22"/>
                <w:szCs w:val="22"/>
              </w:rPr>
              <w:t xml:space="preserve">500</w:t>
            </w:r>
          </w:p>
        </w:tc>
        <w:tc>
          <w:tcPr>
            <w:tcW w:type="dxa" w:w="5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Section titles</w:t>
            </w:r>
          </w:p>
        </w:tc>
      </w:tr>
      <w:tr>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Semi-Bold</w:t>
            </w:r>
          </w:p>
        </w:tc>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Courier New" w:cs="Courier New" w:eastAsia="Courier New" w:hAnsi="Courier New"/>
                <w:sz w:val="22"/>
                <w:szCs w:val="22"/>
              </w:rPr>
              <w:t xml:space="preserve">600</w:t>
            </w:r>
          </w:p>
        </w:tc>
        <w:tc>
          <w:tcPr>
            <w:tcW w:type="dxa" w:w="5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Primary headlines (recommended)</w:t>
            </w:r>
          </w:p>
        </w:tc>
      </w:tr>
      <w:tr>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Bold</w:t>
            </w:r>
          </w:p>
        </w:tc>
        <w:tc>
          <w:tcPr>
            <w:tcW w:type="dxa" w:w="200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rFonts w:ascii="Courier New" w:cs="Courier New" w:eastAsia="Courier New" w:hAnsi="Courier New"/>
                <w:sz w:val="22"/>
                <w:szCs w:val="22"/>
              </w:rPr>
              <w:t xml:space="preserve">700</w:t>
            </w:r>
          </w:p>
        </w:tc>
        <w:tc>
          <w:tcPr>
            <w:tcW w:type="dxa" w:w="5360"/>
            <w:tcBorders>
              <w:top w:val="single" w:color="CCCCCC" w:sz="1"/>
              <w:left w:val="single" w:color="CCCCCC" w:sz="1"/>
              <w:bottom w:val="single" w:color="CCCCCC" w:sz="1"/>
              <w:right w:val="single" w:color="CCCCCC" w:sz="1"/>
            </w:tcBorders>
            <w:tcMar>
              <w:top w:type="dxa" w:w="80"/>
              <w:left w:type="dxa" w:w="120"/>
              <w:bottom w:type="dxa" w:w="80"/>
              <w:right w:type="dxa" w:w="120"/>
            </w:tcMar>
          </w:tcPr>
          <w:p>
            <w:r>
              <w:rPr>
                <w:sz w:val="22"/>
                <w:szCs w:val="22"/>
              </w:rPr>
              <w:t xml:space="preserve">Maximum impact</w:t>
            </w:r>
          </w:p>
        </w:tc>
      </w:tr>
    </w:tbl>
    <w:p>
      <w:pPr>
        <w:pStyle w:val="Heading2"/>
      </w:pPr>
      <w:r>
        <w:t xml:space="preserve">Specifications</w:t>
      </w:r>
    </w:p>
    <w:p>
      <w:pPr>
        <w:pStyle w:val="ListParagraph"/>
        <w:numPr>
          <w:ilvl w:val="0"/>
          <w:numId w:val="2"/>
        </w:numPr>
      </w:pPr>
      <w:r>
        <w:rPr>
          <w:sz w:val="22"/>
          <w:szCs w:val="22"/>
        </w:rPr>
        <w:t xml:space="preserve">Letter-spacing: 3px</w:t>
      </w:r>
    </w:p>
    <w:p>
      <w:pPr>
        <w:pStyle w:val="ListParagraph"/>
        <w:numPr>
          <w:ilvl w:val="0"/>
          <w:numId w:val="2"/>
        </w:numPr>
      </w:pPr>
      <w:r>
        <w:rPr>
          <w:sz w:val="22"/>
          <w:szCs w:val="22"/>
        </w:rPr>
        <w:t xml:space="preserve">Line-height: 1.2</w:t>
      </w:r>
    </w:p>
    <w:p>
      <w:pPr>
        <w:pStyle w:val="ListParagraph"/>
        <w:numPr>
          <w:ilvl w:val="0"/>
          <w:numId w:val="2"/>
        </w:numPr>
      </w:pPr>
      <w:r>
        <w:rPr>
          <w:sz w:val="22"/>
          <w:szCs w:val="22"/>
        </w:rPr>
        <w:t xml:space="preserve">Transform: UPPERCASE (always)</w:t>
      </w:r>
    </w:p>
    <w:p>
      <w:pPr>
        <w:pStyle w:val="ListParagraph"/>
        <w:numPr>
          <w:ilvl w:val="0"/>
          <w:numId w:val="2"/>
        </w:numPr>
      </w:pPr>
      <w:r>
        <w:rPr>
          <w:sz w:val="22"/>
          <w:szCs w:val="22"/>
        </w:rPr>
        <w:t xml:space="preserve">Light backgrounds: #1A1A1A (near-black)</w:t>
      </w:r>
    </w:p>
    <w:p>
      <w:pPr>
        <w:pStyle w:val="ListParagraph"/>
        <w:numPr>
          <w:ilvl w:val="0"/>
          <w:numId w:val="2"/>
        </w:numPr>
      </w:pPr>
      <w:r>
        <w:rPr>
          <w:sz w:val="22"/>
          <w:szCs w:val="22"/>
        </w:rPr>
        <w:t xml:space="preserve">Dark backgrounds: #FFFFFF (white)</w:t>
      </w:r>
    </w:p>
    <w:p>
      <w:r>
        <w:br w:type="page"/>
      </w:r>
    </w:p>
    <w:p>
      <w:pPr>
        <w:pStyle w:val="Heading1"/>
      </w:pPr>
      <w:r>
        <w:t xml:space="preserve">4. DM Serif Display</w:t>
      </w:r>
    </w:p>
    <w:p>
      <w:pPr>
        <w:spacing w:after="200"/>
      </w:pPr>
      <w:r>
        <w:rPr>
          <w:i/>
          <w:iCs/>
          <w:color w:val="666666"/>
          <w:sz w:val="24"/>
          <w:szCs w:val="24"/>
        </w:rPr>
        <w:t xml:space="preserve">Article headings, thought leadership, and editorial content.</w:t>
      </w:r>
    </w:p>
    <w:p>
      <w:pPr>
        <w:pStyle w:val="Heading2"/>
      </w:pPr>
      <w:r>
        <w:t xml:space="preserve">Usage</w:t>
      </w:r>
    </w:p>
    <w:p>
      <w:pPr>
        <w:pStyle w:val="ListParagraph"/>
        <w:numPr>
          <w:ilvl w:val="0"/>
          <w:numId w:val="2"/>
        </w:numPr>
      </w:pPr>
      <w:r>
        <w:rPr>
          <w:sz w:val="22"/>
          <w:szCs w:val="22"/>
        </w:rPr>
        <w:t xml:space="preserve">Blog post titles</w:t>
      </w:r>
    </w:p>
    <w:p>
      <w:pPr>
        <w:pStyle w:val="ListParagraph"/>
        <w:numPr>
          <w:ilvl w:val="0"/>
          <w:numId w:val="2"/>
        </w:numPr>
      </w:pPr>
      <w:r>
        <w:rPr>
          <w:sz w:val="22"/>
          <w:szCs w:val="22"/>
        </w:rPr>
        <w:t xml:space="preserve">Article headings</w:t>
      </w:r>
    </w:p>
    <w:p>
      <w:pPr>
        <w:pStyle w:val="ListParagraph"/>
        <w:numPr>
          <w:ilvl w:val="0"/>
          <w:numId w:val="2"/>
        </w:numPr>
      </w:pPr>
      <w:r>
        <w:rPr>
          <w:sz w:val="22"/>
          <w:szCs w:val="22"/>
        </w:rPr>
        <w:t xml:space="preserve">Pull quotes</w:t>
      </w:r>
    </w:p>
    <w:p>
      <w:pPr>
        <w:pStyle w:val="ListParagraph"/>
        <w:numPr>
          <w:ilvl w:val="0"/>
          <w:numId w:val="2"/>
        </w:numPr>
      </w:pPr>
      <w:r>
        <w:rPr>
          <w:sz w:val="22"/>
          <w:szCs w:val="22"/>
        </w:rPr>
        <w:t xml:space="preserve">Thought leadership content</w:t>
      </w:r>
    </w:p>
    <w:p>
      <w:pPr>
        <w:pStyle w:val="Heading2"/>
      </w:pPr>
      <w:r>
        <w:t xml:space="preserve">Specifications</w:t>
      </w:r>
    </w:p>
    <w:p>
      <w:pPr>
        <w:pStyle w:val="ListParagraph"/>
        <w:numPr>
          <w:ilvl w:val="0"/>
          <w:numId w:val="2"/>
        </w:numPr>
      </w:pPr>
      <w:r>
        <w:rPr>
          <w:sz w:val="22"/>
          <w:szCs w:val="22"/>
        </w:rPr>
        <w:t xml:space="preserve">Weight: 400 (Regular) - single weight font</w:t>
      </w:r>
    </w:p>
    <w:p>
      <w:pPr>
        <w:pStyle w:val="ListParagraph"/>
        <w:numPr>
          <w:ilvl w:val="0"/>
          <w:numId w:val="2"/>
        </w:numPr>
      </w:pPr>
      <w:r>
        <w:rPr>
          <w:sz w:val="22"/>
          <w:szCs w:val="22"/>
        </w:rPr>
        <w:t xml:space="preserve">Letter-spacing: 0 (default)</w:t>
      </w:r>
    </w:p>
    <w:p>
      <w:pPr>
        <w:pStyle w:val="ListParagraph"/>
        <w:numPr>
          <w:ilvl w:val="0"/>
          <w:numId w:val="2"/>
        </w:numPr>
      </w:pPr>
      <w:r>
        <w:rPr>
          <w:sz w:val="22"/>
          <w:szCs w:val="22"/>
        </w:rPr>
        <w:t xml:space="preserve">Line-height: 1.2 - 1.3</w:t>
      </w:r>
    </w:p>
    <w:p>
      <w:pPr>
        <w:pStyle w:val="ListParagraph"/>
        <w:numPr>
          <w:ilvl w:val="0"/>
          <w:numId w:val="2"/>
        </w:numPr>
      </w:pPr>
      <w:r>
        <w:rPr>
          <w:sz w:val="22"/>
          <w:szCs w:val="22"/>
        </w:rPr>
        <w:t xml:space="preserve">Transform: Title Case</w:t>
      </w:r>
    </w:p>
    <w:p>
      <w:pPr>
        <w:pStyle w:val="Heading1"/>
      </w:pPr>
      <w:r>
        <w:t xml:space="preserve">5. Architects Daughter</w:t>
      </w:r>
    </w:p>
    <w:p>
      <w:pPr>
        <w:spacing w:after="200"/>
      </w:pPr>
      <w:r>
        <w:rPr>
          <w:i/>
          <w:iCs/>
          <w:color w:val="666666"/>
          <w:sz w:val="24"/>
          <w:szCs w:val="24"/>
        </w:rPr>
        <w:t xml:space="preserve">Whiteboard content, diagrams, and educational materials.</w:t>
      </w:r>
    </w:p>
    <w:p>
      <w:pPr>
        <w:pStyle w:val="Heading2"/>
      </w:pPr>
      <w:r>
        <w:t xml:space="preserve">Usage</w:t>
      </w:r>
    </w:p>
    <w:p>
      <w:pPr>
        <w:pStyle w:val="ListParagraph"/>
        <w:numPr>
          <w:ilvl w:val="0"/>
          <w:numId w:val="2"/>
        </w:numPr>
      </w:pPr>
      <w:r>
        <w:rPr>
          <w:sz w:val="22"/>
          <w:szCs w:val="22"/>
        </w:rPr>
        <w:t xml:space="preserve">Framework diagrams</w:t>
      </w:r>
    </w:p>
    <w:p>
      <w:pPr>
        <w:pStyle w:val="ListParagraph"/>
        <w:numPr>
          <w:ilvl w:val="0"/>
          <w:numId w:val="2"/>
        </w:numPr>
      </w:pPr>
      <w:r>
        <w:rPr>
          <w:sz w:val="22"/>
          <w:szCs w:val="22"/>
        </w:rPr>
        <w:t xml:space="preserve">Whiteboard video annotations</w:t>
      </w:r>
    </w:p>
    <w:p>
      <w:pPr>
        <w:pStyle w:val="ListParagraph"/>
        <w:numPr>
          <w:ilvl w:val="0"/>
          <w:numId w:val="2"/>
        </w:numPr>
      </w:pPr>
      <w:r>
        <w:rPr>
          <w:sz w:val="22"/>
          <w:szCs w:val="22"/>
        </w:rPr>
        <w:t xml:space="preserve">Training materials</w:t>
      </w:r>
    </w:p>
    <w:p>
      <w:pPr>
        <w:pStyle w:val="ListParagraph"/>
        <w:numPr>
          <w:ilvl w:val="0"/>
          <w:numId w:val="2"/>
        </w:numPr>
      </w:pPr>
      <w:r>
        <w:rPr>
          <w:sz w:val="22"/>
          <w:szCs w:val="22"/>
        </w:rPr>
        <w:t xml:space="preserve">Educational content labels</w:t>
      </w:r>
    </w:p>
    <w:p>
      <w:pPr>
        <w:pStyle w:val="Heading2"/>
      </w:pPr>
      <w:r>
        <w:t xml:space="preserve">Specifications</w:t>
      </w:r>
    </w:p>
    <w:p>
      <w:pPr>
        <w:pStyle w:val="ListParagraph"/>
        <w:numPr>
          <w:ilvl w:val="0"/>
          <w:numId w:val="2"/>
        </w:numPr>
      </w:pPr>
      <w:r>
        <w:rPr>
          <w:sz w:val="22"/>
          <w:szCs w:val="22"/>
        </w:rPr>
        <w:t xml:space="preserve">Weight: 400 (Regular) - single weight font</w:t>
      </w:r>
    </w:p>
    <w:p>
      <w:pPr>
        <w:pStyle w:val="ListParagraph"/>
        <w:numPr>
          <w:ilvl w:val="0"/>
          <w:numId w:val="2"/>
        </w:numPr>
      </w:pPr>
      <w:r>
        <w:rPr>
          <w:sz w:val="22"/>
          <w:szCs w:val="22"/>
        </w:rPr>
        <w:t xml:space="preserve">Letter-spacing: 0 (default)</w:t>
      </w:r>
    </w:p>
    <w:p>
      <w:pPr>
        <w:pStyle w:val="ListParagraph"/>
        <w:numPr>
          <w:ilvl w:val="0"/>
          <w:numId w:val="2"/>
        </w:numPr>
      </w:pPr>
      <w:r>
        <w:rPr>
          <w:sz w:val="22"/>
          <w:szCs w:val="22"/>
        </w:rPr>
        <w:t xml:space="preserve">Line-height: 1.4 - 1.6</w:t>
      </w:r>
    </w:p>
    <w:p>
      <w:pPr>
        <w:pStyle w:val="ListParagraph"/>
        <w:numPr>
          <w:ilvl w:val="0"/>
          <w:numId w:val="2"/>
        </w:numPr>
      </w:pPr>
      <w:r>
        <w:rPr>
          <w:sz w:val="22"/>
          <w:szCs w:val="22"/>
        </w:rPr>
        <w:t xml:space="preserve">Best size: 18px - 24px</w:t>
      </w:r>
    </w:p>
    <w:p>
      <w:r>
        <w:br w:type="page"/>
      </w:r>
    </w:p>
    <w:p>
      <w:pPr>
        <w:pStyle w:val="Heading1"/>
      </w:pPr>
      <w:r>
        <w:t xml:space="preserve">6. Text Colors</w:t>
      </w:r>
    </w:p>
    <w:p>
      <w:pPr>
        <w:pStyle w:val="Heading2"/>
      </w:pPr>
      <w:r>
        <w:t xml:space="preserve">On Light Backgrounds</w:t>
      </w:r>
    </w:p>
    <w:p>
      <w:pPr>
        <w:pStyle w:val="ListParagraph"/>
        <w:numPr>
          <w:ilvl w:val="0"/>
          <w:numId w:val="2"/>
        </w:numPr>
      </w:pPr>
      <w:r>
        <w:rPr>
          <w:sz w:val="22"/>
          <w:szCs w:val="22"/>
        </w:rPr>
        <w:t xml:space="preserve">Primary Text (Headlines): #1A1A1A</w:t>
      </w:r>
    </w:p>
    <w:p>
      <w:pPr>
        <w:pStyle w:val="ListParagraph"/>
        <w:numPr>
          <w:ilvl w:val="0"/>
          <w:numId w:val="2"/>
        </w:numPr>
      </w:pPr>
      <w:r>
        <w:rPr>
          <w:sz w:val="22"/>
          <w:szCs w:val="22"/>
        </w:rPr>
        <w:t xml:space="preserve">Body Text: #4A4A4A (DEMAND Gray)</w:t>
      </w:r>
    </w:p>
    <w:p>
      <w:pPr>
        <w:pStyle w:val="ListParagraph"/>
        <w:numPr>
          <w:ilvl w:val="0"/>
          <w:numId w:val="2"/>
        </w:numPr>
      </w:pPr>
      <w:r>
        <w:rPr>
          <w:sz w:val="22"/>
          <w:szCs w:val="22"/>
        </w:rPr>
        <w:t xml:space="preserve">Secondary Text: #666666</w:t>
      </w:r>
    </w:p>
    <w:p>
      <w:pPr>
        <w:pStyle w:val="ListParagraph"/>
        <w:numPr>
          <w:ilvl w:val="0"/>
          <w:numId w:val="2"/>
        </w:numPr>
      </w:pPr>
      <w:r>
        <w:rPr>
          <w:sz w:val="22"/>
          <w:szCs w:val="22"/>
        </w:rPr>
        <w:t xml:space="preserve">Accent Text: #2E5BFF (Brand Blue)</w:t>
      </w:r>
    </w:p>
    <w:p>
      <w:pPr>
        <w:pStyle w:val="Heading2"/>
      </w:pPr>
      <w:r>
        <w:t xml:space="preserve">On Dark Backgrounds</w:t>
      </w:r>
    </w:p>
    <w:p>
      <w:pPr>
        <w:pStyle w:val="ListParagraph"/>
        <w:numPr>
          <w:ilvl w:val="0"/>
          <w:numId w:val="2"/>
        </w:numPr>
      </w:pPr>
      <w:r>
        <w:rPr>
          <w:sz w:val="22"/>
          <w:szCs w:val="22"/>
        </w:rPr>
        <w:t xml:space="preserve">Primary Text: #FFFFFF</w:t>
      </w:r>
    </w:p>
    <w:p>
      <w:pPr>
        <w:pStyle w:val="ListParagraph"/>
        <w:numPr>
          <w:ilvl w:val="0"/>
          <w:numId w:val="2"/>
        </w:numPr>
      </w:pPr>
      <w:r>
        <w:rPr>
          <w:sz w:val="22"/>
          <w:szCs w:val="22"/>
        </w:rPr>
        <w:t xml:space="preserve">Body Text: rgba(255,255,255,0.8)</w:t>
      </w:r>
    </w:p>
    <w:p>
      <w:pPr>
        <w:pStyle w:val="ListParagraph"/>
        <w:numPr>
          <w:ilvl w:val="0"/>
          <w:numId w:val="2"/>
        </w:numPr>
      </w:pPr>
      <w:r>
        <w:rPr>
          <w:sz w:val="22"/>
          <w:szCs w:val="22"/>
        </w:rPr>
        <w:t xml:space="preserve">Secondary Text: rgba(255,255,255,0.6)</w:t>
      </w:r>
    </w:p>
    <w:p>
      <w:pPr>
        <w:pStyle w:val="ListParagraph"/>
        <w:numPr>
          <w:ilvl w:val="0"/>
          <w:numId w:val="2"/>
        </w:numPr>
      </w:pPr>
      <w:r>
        <w:rPr>
          <w:sz w:val="22"/>
          <w:szCs w:val="22"/>
        </w:rPr>
        <w:t xml:space="preserve">Accent Text: #2E5BFF (Brand Blue)</w:t>
      </w:r>
    </w:p>
    <w:p>
      <w:pPr>
        <w:spacing w:before="600"/>
      </w:pPr>
    </w:p>
    <w:p>
      <w:pPr>
        <w:jc w:val="center"/>
      </w:pPr>
      <w:r>
        <w:rPr>
          <w:b/>
          <w:bCs/>
          <w:color w:val="2E5BFF"/>
          <w:sz w:val="24"/>
          <w:szCs w:val="24"/>
        </w:rPr>
        <w:t xml:space="preserve">Demand Pros Typography System</w:t>
      </w:r>
      <w:r>
        <w:rPr>
          <w:color w:val="666666"/>
          <w:sz w:val="22"/>
          <w:szCs w:val="22"/>
        </w:rPr>
        <w:t xml:space="preserve"> | Version 1.0 | January 2025</w:t>
      </w:r>
    </w:p>
    <w:p>
      <w:pPr>
        <w:jc w:val="center"/>
      </w:pPr>
      <w:r>
        <w:rPr>
          <w:i/>
          <w:iCs/>
          <w:color w:val="666666"/>
          <w:sz w:val="24"/>
          <w:szCs w:val="24"/>
        </w:rPr>
        <w:t xml:space="preserve">Be Found. Be Chosen.</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color w:val="999999"/>
        <w:sz w:val="18"/>
        <w:szCs w:val="18"/>
      </w:rPr>
      <w:t xml:space="preserve">Page </w:t>
    </w:r>
    <w:r>
      <w:rPr>
        <w:color w:val="999999"/>
        <w:sz w:val="18"/>
        <w:szCs w:val="18"/>
      </w:rPr>
      <w:fldChar w:fldCharType="begin"/>
      <w:instrText xml:space="preserve">PAGE</w:instrText>
      <w:fldChar w:fldCharType="separate"/>
      <w:fldChar w:fldCharType="end"/>
    </w:r>
    <w:r>
      <w:rPr>
        <w:color w:val="999999"/>
        <w:sz w:val="18"/>
        <w:szCs w:val="18"/>
      </w:rPr>
      <w:t xml:space="preserve"> | Demand Pros Typography System 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rFonts w:ascii="Arial" w:cs="Arial" w:eastAsia="Arial" w:hAnsi="Arial"/>
        <w:b/>
        <w:bCs/>
        <w:color w:val="4A4A4A"/>
        <w:sz w:val="20"/>
        <w:szCs w:val="20"/>
      </w:rPr>
      <w:t xml:space="preserve">DEMAND </w:t>
    </w:r>
    <w:r>
      <w:rPr>
        <w:rFonts w:ascii="Arial" w:cs="Arial" w:eastAsia="Arial" w:hAnsi="Arial"/>
        <w:b/>
        <w:bCs/>
        <w:color w:val="1A1A1A"/>
        <w:sz w:val="20"/>
        <w:szCs w:val="20"/>
      </w:rPr>
      <w:t xml:space="preserve">|| </w:t>
    </w:r>
    <w:r>
      <w:rPr>
        <w:rFonts w:ascii="Arial" w:cs="Arial" w:eastAsia="Arial" w:hAnsi="Arial"/>
        <w:b/>
        <w:bCs/>
        <w:color w:val="2E5BFF"/>
        <w:sz w:val="20"/>
        <w:szCs w:val="20"/>
      </w:rPr>
      <w:t xml:space="preserve">PROS</w:t>
    </w:r>
    <w:r>
      <w:rPr>
        <w:rFonts w:ascii="Arial" w:cs="Arial" w:eastAsia="Arial" w:hAnsi="Arial"/>
        <w:color w:val="999999"/>
        <w:sz w:val="20"/>
        <w:szCs w:val="20"/>
      </w:rPr>
      <w:t xml:space="preserve">  Typography System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bullet"/>
      <w:lvlText w:val="•"/>
      <w:lvlJc w:val="left"/>
      <w:pPr>
        <w:ind w:left="720" w:hanging="360"/>
      </w:pPr>
    </w:lvl>
  </w:abstractNum>
  <w:num w:numId="1">
    <w:abstractNumId w:val="1"/>
    <w:lvlOverride w:ilvl="0">
      <w:startOverride w:val="1"/>
    </w:lvlOverride>
  </w:num>
  <w:num w:numId="2">
    <w:abstractNumId w:val="2"/>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400" w:after="200"/>
      <w:outlineLvl w:val="0"/>
    </w:pPr>
    <w:rPr>
      <w:rFonts w:ascii="Arial" w:cs="Arial" w:eastAsia="Arial" w:hAnsi="Arial"/>
      <w:b/>
      <w:bCs/>
      <w:color w:val="2E5BFF"/>
      <w:sz w:val="48"/>
      <w:szCs w:val="48"/>
    </w:rPr>
  </w:style>
  <w:style w:type="paragraph" w:styleId="Heading2">
    <w:name w:val="Heading 2"/>
    <w:basedOn w:val="Normal"/>
    <w:next w:val="Normal"/>
    <w:qFormat/>
    <w:pPr>
      <w:spacing w:before="300" w:after="150"/>
      <w:outlineLvl w:val="1"/>
    </w:pPr>
    <w:rPr>
      <w:rFonts w:ascii="Arial" w:cs="Arial" w:eastAsia="Arial" w:hAnsi="Arial"/>
      <w:b/>
      <w:bCs/>
      <w:color w:val="333333"/>
      <w:sz w:val="32"/>
      <w:szCs w:val="32"/>
    </w:rPr>
  </w:style>
  <w:style w:type="paragraph" w:styleId="Heading3">
    <w:name w:val="Heading 3"/>
    <w:basedOn w:val="Normal"/>
    <w:next w:val="Normal"/>
    <w:qFormat/>
    <w:pPr>
      <w:spacing w:before="240" w:after="120"/>
      <w:outlineLvl w:val="2"/>
    </w:pPr>
    <w:rPr>
      <w:rFonts w:ascii="Arial" w:cs="Arial" w:eastAsia="Arial" w:hAnsi="Arial"/>
      <w:b/>
      <w:bCs/>
      <w:color w:val="444444"/>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2026-01-26T05:37:24.364Z</dcterms:created>
  <dcterms:modified xsi:type="dcterms:W3CDTF">2026-01-26T05:37:24.365Z</dcterms:modified>
</cp:coreProperties>
</file>

<file path=docProps/custom.xml><?xml version="1.0" encoding="utf-8"?>
<Properties xmlns="http://schemas.openxmlformats.org/officeDocument/2006/custom-properties" xmlns:vt="http://schemas.openxmlformats.org/officeDocument/2006/docPropsVTypes"/>
</file>