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i w:val="1"/>
          <w:color w:val="000000"/>
          <w:sz w:val="26"/>
          <w:szCs w:val="26"/>
        </w:rPr>
      </w:pPr>
      <w:bookmarkStart w:colFirst="0" w:colLast="0" w:name="_vzyrjo5pxakc" w:id="0"/>
      <w:bookmarkEnd w:id="0"/>
      <w:r w:rsidDel="00000000" w:rsidR="00000000" w:rsidRPr="00000000">
        <w:rPr>
          <w:b w:val="1"/>
          <w:i w:val="1"/>
          <w:color w:val="000000"/>
          <w:sz w:val="26"/>
          <w:szCs w:val="26"/>
          <w:rtl w:val="0"/>
        </w:rPr>
        <w:t xml:space="preserve">Page 1: Brochure Cover</w:t>
      </w:r>
    </w:p>
    <w:p w:rsidR="00000000" w:rsidDel="00000000" w:rsidP="00000000" w:rsidRDefault="00000000" w:rsidRPr="00000000" w14:paraId="00000002">
      <w:pPr>
        <w:spacing w:after="240" w:before="240" w:lineRule="auto"/>
        <w:rPr/>
      </w:pPr>
      <w:r w:rsidDel="00000000" w:rsidR="00000000" w:rsidRPr="00000000">
        <w:rPr>
          <w:rtl w:val="0"/>
        </w:rPr>
        <w:t xml:space="preserve">Headline: The Future of Subsea Engineering Sub-Headline: Delivering Unrivalled Speed, Precision, and Reliability with Every Cut.</w:t>
      </w:r>
    </w:p>
    <w:p w:rsidR="00000000" w:rsidDel="00000000" w:rsidP="00000000" w:rsidRDefault="00000000" w:rsidRPr="00000000" w14:paraId="00000003">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3"/>
        <w:keepNext w:val="0"/>
        <w:keepLines w:val="0"/>
        <w:spacing w:before="280" w:lineRule="auto"/>
        <w:rPr>
          <w:b w:val="1"/>
          <w:i w:val="1"/>
          <w:color w:val="000000"/>
          <w:sz w:val="26"/>
          <w:szCs w:val="26"/>
        </w:rPr>
      </w:pPr>
      <w:bookmarkStart w:colFirst="0" w:colLast="0" w:name="_62u3fyn901qn" w:id="1"/>
      <w:bookmarkEnd w:id="1"/>
      <w:r w:rsidDel="00000000" w:rsidR="00000000" w:rsidRPr="00000000">
        <w:rPr>
          <w:b w:val="1"/>
          <w:i w:val="1"/>
          <w:color w:val="000000"/>
          <w:sz w:val="26"/>
          <w:szCs w:val="26"/>
          <w:rtl w:val="0"/>
        </w:rPr>
        <w:t xml:space="preserve">Page 2: Image Collage</w:t>
      </w:r>
    </w:p>
    <w:p w:rsidR="00000000" w:rsidDel="00000000" w:rsidP="00000000" w:rsidRDefault="00000000" w:rsidRPr="00000000" w14:paraId="00000005">
      <w:pPr>
        <w:spacing w:after="240" w:before="240" w:lineRule="auto"/>
        <w:rPr/>
      </w:pPr>
      <w:r w:rsidDel="00000000" w:rsidR="00000000" w:rsidRPr="00000000">
        <w:rPr>
          <w:rtl w:val="0"/>
        </w:rPr>
        <w:t xml:space="preserve">(Designers: Please create a dynamic visual collage for this page.) Visuals should include:</w:t>
      </w:r>
    </w:p>
    <w:p w:rsidR="00000000" w:rsidDel="00000000" w:rsidP="00000000" w:rsidRDefault="00000000" w:rsidRPr="00000000" w14:paraId="00000006">
      <w:pPr>
        <w:numPr>
          <w:ilvl w:val="0"/>
          <w:numId w:val="2"/>
        </w:numPr>
        <w:spacing w:after="0" w:afterAutospacing="0" w:before="240" w:lineRule="auto"/>
        <w:ind w:left="720" w:hanging="360"/>
        <w:rPr/>
      </w:pPr>
      <w:r w:rsidDel="00000000" w:rsidR="00000000" w:rsidRPr="00000000">
        <w:rPr>
          <w:rtl w:val="0"/>
        </w:rPr>
        <w:t xml:space="preserve">Close-up action shots of the C1 Chopsaw in operation.</w:t>
      </w:r>
    </w:p>
    <w:p w:rsidR="00000000" w:rsidDel="00000000" w:rsidP="00000000" w:rsidRDefault="00000000" w:rsidRPr="00000000" w14:paraId="00000007">
      <w:pPr>
        <w:numPr>
          <w:ilvl w:val="0"/>
          <w:numId w:val="2"/>
        </w:numPr>
        <w:spacing w:after="0" w:afterAutospacing="0" w:before="0" w:beforeAutospacing="0" w:lineRule="auto"/>
        <w:ind w:left="720" w:hanging="360"/>
        <w:rPr/>
      </w:pPr>
      <w:r w:rsidDel="00000000" w:rsidR="00000000" w:rsidRPr="00000000">
        <w:rPr>
          <w:rtl w:val="0"/>
        </w:rPr>
        <w:t xml:space="preserve">Your expert team, both onshore and offshore.</w:t>
      </w:r>
    </w:p>
    <w:p w:rsidR="00000000" w:rsidDel="00000000" w:rsidP="00000000" w:rsidRDefault="00000000" w:rsidRPr="00000000" w14:paraId="00000008">
      <w:pPr>
        <w:numPr>
          <w:ilvl w:val="0"/>
          <w:numId w:val="2"/>
        </w:numPr>
        <w:spacing w:after="0" w:afterAutospacing="0" w:before="0" w:beforeAutospacing="0" w:lineRule="auto"/>
        <w:ind w:left="720" w:hanging="360"/>
        <w:rPr/>
      </w:pPr>
      <w:r w:rsidDel="00000000" w:rsidR="00000000" w:rsidRPr="00000000">
        <w:rPr>
          <w:rtl w:val="0"/>
        </w:rPr>
        <w:t xml:space="preserve">High-impact images of the tools being deployed.</w:t>
      </w:r>
    </w:p>
    <w:p w:rsidR="00000000" w:rsidDel="00000000" w:rsidP="00000000" w:rsidRDefault="00000000" w:rsidRPr="00000000" w14:paraId="00000009">
      <w:pPr>
        <w:numPr>
          <w:ilvl w:val="0"/>
          <w:numId w:val="2"/>
        </w:numPr>
        <w:spacing w:after="240" w:before="0" w:beforeAutospacing="0" w:lineRule="auto"/>
        <w:ind w:left="720" w:hanging="360"/>
        <w:rPr/>
      </w:pPr>
      <w:r w:rsidDel="00000000" w:rsidR="00000000" w:rsidRPr="00000000">
        <w:rPr>
          <w:rtl w:val="0"/>
        </w:rPr>
        <w:t xml:space="preserve">A visual representation of your global presence.</w:t>
      </w:r>
    </w:p>
    <w:p w:rsidR="00000000" w:rsidDel="00000000" w:rsidP="00000000" w:rsidRDefault="00000000" w:rsidRPr="00000000" w14:paraId="0000000A">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pStyle w:val="Heading3"/>
        <w:keepNext w:val="0"/>
        <w:keepLines w:val="0"/>
        <w:spacing w:before="280" w:lineRule="auto"/>
        <w:rPr>
          <w:b w:val="1"/>
          <w:i w:val="1"/>
          <w:color w:val="000000"/>
          <w:sz w:val="26"/>
          <w:szCs w:val="26"/>
        </w:rPr>
      </w:pPr>
      <w:bookmarkStart w:colFirst="0" w:colLast="0" w:name="_5fjsi9mhfbx1" w:id="2"/>
      <w:bookmarkEnd w:id="2"/>
      <w:r w:rsidDel="00000000" w:rsidR="00000000" w:rsidRPr="00000000">
        <w:rPr>
          <w:b w:val="1"/>
          <w:i w:val="1"/>
          <w:color w:val="000000"/>
          <w:sz w:val="26"/>
          <w:szCs w:val="26"/>
          <w:rtl w:val="0"/>
        </w:rPr>
        <w:t xml:space="preserve">Page 3: Company Overview</w:t>
      </w:r>
    </w:p>
    <w:p w:rsidR="00000000" w:rsidDel="00000000" w:rsidP="00000000" w:rsidRDefault="00000000" w:rsidRPr="00000000" w14:paraId="0000000C">
      <w:pPr>
        <w:spacing w:after="240" w:before="240" w:lineRule="auto"/>
        <w:rPr/>
      </w:pPr>
      <w:r w:rsidDel="00000000" w:rsidR="00000000" w:rsidRPr="00000000">
        <w:rPr>
          <w:rtl w:val="0"/>
        </w:rPr>
        <w:t xml:space="preserve">Headline: Decom Engineering: A New Standard in Subsea Cutting Sub-Headline: Redefining the Industry with Speed and Precision.</w:t>
      </w:r>
    </w:p>
    <w:p w:rsidR="00000000" w:rsidDel="00000000" w:rsidP="00000000" w:rsidRDefault="00000000" w:rsidRPr="00000000" w14:paraId="0000000D">
      <w:pPr>
        <w:spacing w:after="240" w:before="240" w:lineRule="auto"/>
        <w:rPr/>
      </w:pPr>
      <w:r w:rsidDel="00000000" w:rsidR="00000000" w:rsidRPr="00000000">
        <w:rPr>
          <w:rtl w:val="0"/>
        </w:rPr>
        <w:t xml:space="preserve">Since 2011, Decom Engineering has redefined subsea cutting with unparalleled speed and precision. We are a globally recognised leader in providing safe, reliable, and innovative solutions across the renewable energy, oil and gas, and infrastructure sectors. Our approach is built on a foundation of trust and integrity, and we have a company culture that empowers our passionate employees.</w:t>
      </w:r>
    </w:p>
    <w:p w:rsidR="00000000" w:rsidDel="00000000" w:rsidP="00000000" w:rsidRDefault="00000000" w:rsidRPr="00000000" w14:paraId="0000000E">
      <w:pPr>
        <w:spacing w:after="240" w:before="240" w:lineRule="auto"/>
        <w:rPr/>
      </w:pPr>
      <w:r w:rsidDel="00000000" w:rsidR="00000000" w:rsidRPr="00000000">
        <w:rPr>
          <w:rtl w:val="0"/>
        </w:rPr>
        <w:t xml:space="preserve">At the core of our service is the patented </w:t>
      </w:r>
    </w:p>
    <w:p w:rsidR="00000000" w:rsidDel="00000000" w:rsidP="00000000" w:rsidRDefault="00000000" w:rsidRPr="00000000" w14:paraId="0000000F">
      <w:pPr>
        <w:spacing w:after="240" w:before="240" w:lineRule="auto"/>
        <w:rPr/>
      </w:pPr>
      <w:r w:rsidDel="00000000" w:rsidR="00000000" w:rsidRPr="00000000">
        <w:rPr>
          <w:b w:val="1"/>
          <w:rtl w:val="0"/>
        </w:rPr>
        <w:t xml:space="preserve">C1 Chopsaw Range</w:t>
      </w:r>
      <w:r w:rsidDel="00000000" w:rsidR="00000000" w:rsidRPr="00000000">
        <w:rPr>
          <w:rtl w:val="0"/>
        </w:rPr>
        <w:t xml:space="preserve">, renowned for its unmatched performance. It delivers clean cuts up to 46" OD with a </w:t>
      </w:r>
    </w:p>
    <w:p w:rsidR="00000000" w:rsidDel="00000000" w:rsidP="00000000" w:rsidRDefault="00000000" w:rsidRPr="00000000" w14:paraId="00000010">
      <w:pPr>
        <w:spacing w:after="240" w:before="240" w:lineRule="auto"/>
        <w:rPr/>
      </w:pPr>
      <w:r w:rsidDel="00000000" w:rsidR="00000000" w:rsidRPr="00000000">
        <w:rPr>
          <w:b w:val="1"/>
          <w:rtl w:val="0"/>
        </w:rPr>
        <w:t xml:space="preserve">100% clean cut success record</w:t>
      </w:r>
      <w:r w:rsidDel="00000000" w:rsidR="00000000" w:rsidRPr="00000000">
        <w:rPr>
          <w:rtl w:val="0"/>
        </w:rPr>
        <w:t xml:space="preserve"> across six continents. Our Chopsaw is exceptionally fast, delivering clean cuts up to three times quicker than comparable diamond wire saws. This, combined with up to five times more cuts per blade, significantly reduces downtime and eliminates the risk of wire snapping. We also offer a full suite of services, including onshore cutting and comprehensive</w:t>
      </w:r>
    </w:p>
    <w:p w:rsidR="00000000" w:rsidDel="00000000" w:rsidP="00000000" w:rsidRDefault="00000000" w:rsidRPr="00000000" w14:paraId="00000011">
      <w:pPr>
        <w:spacing w:after="240" w:before="240" w:lineRule="auto"/>
        <w:rPr/>
      </w:pPr>
      <w:r w:rsidDel="00000000" w:rsidR="00000000" w:rsidRPr="00000000">
        <w:rPr>
          <w:b w:val="1"/>
          <w:rtl w:val="0"/>
        </w:rPr>
        <w:t xml:space="preserve">Inspect, Repair, and Maintenance (IRM) </w:t>
      </w:r>
      <w:r w:rsidDel="00000000" w:rsidR="00000000" w:rsidRPr="00000000">
        <w:rPr>
          <w:rtl w:val="0"/>
        </w:rPr>
        <w:t xml:space="preserve">services to uphold asset integrity.</w:t>
      </w:r>
    </w:p>
    <w:p w:rsidR="00000000" w:rsidDel="00000000" w:rsidP="00000000" w:rsidRDefault="00000000" w:rsidRPr="00000000" w14:paraId="00000012">
      <w:pPr>
        <w:spacing w:after="240" w:before="240" w:lineRule="auto"/>
        <w:rPr/>
      </w:pPr>
      <w:r w:rsidDel="00000000" w:rsidR="00000000" w:rsidRPr="00000000">
        <w:rPr>
          <w:rtl w:val="0"/>
        </w:rPr>
        <w:t xml:space="preserve">Decom Engineering continuously challenges conventional thinking, developing technologies that redefine subsea operations and deliver exceptional value to our customers. We have completed over 150 projects globally and have an unmatched reputation for reliability and performance.</w:t>
      </w:r>
    </w:p>
    <w:p w:rsidR="00000000" w:rsidDel="00000000" w:rsidP="00000000" w:rsidRDefault="00000000" w:rsidRPr="00000000" w14:paraId="00000013">
      <w:pPr>
        <w:spacing w:after="240" w:before="240" w:lineRule="auto"/>
        <w:rPr>
          <w:i w:val="1"/>
        </w:rPr>
      </w:pPr>
      <w:r w:rsidDel="00000000" w:rsidR="00000000" w:rsidRPr="00000000">
        <w:rPr>
          <w:b w:val="1"/>
          <w:rtl w:val="0"/>
        </w:rPr>
        <w:t xml:space="preserve">Quote from Nick McNally, MD: </w:t>
      </w:r>
      <w:r w:rsidDel="00000000" w:rsidR="00000000" w:rsidRPr="00000000">
        <w:rPr>
          <w:i w:val="1"/>
          <w:rtl w:val="0"/>
        </w:rPr>
        <w:t xml:space="preserve">“Our latest product offerings, including the versatile C1 series Chopsaws and our advanced lifting beams, embody Decom Engineering’s commitment to precision, efficiency, and adaptability. We build tools that deliver safety and performance in the field, creating real value for our clients worldwide. We are excited to see the impact these innovations will make on challenging projects across the globe.”</w:t>
      </w:r>
    </w:p>
    <w:p w:rsidR="00000000" w:rsidDel="00000000" w:rsidP="00000000" w:rsidRDefault="00000000" w:rsidRPr="00000000" w14:paraId="00000014">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3"/>
        <w:keepNext w:val="0"/>
        <w:keepLines w:val="0"/>
        <w:spacing w:before="280" w:lineRule="auto"/>
        <w:rPr>
          <w:b w:val="1"/>
          <w:i w:val="1"/>
          <w:color w:val="000000"/>
          <w:sz w:val="26"/>
          <w:szCs w:val="26"/>
        </w:rPr>
      </w:pPr>
      <w:bookmarkStart w:colFirst="0" w:colLast="0" w:name="_g4klq3w060qp" w:id="3"/>
      <w:bookmarkEnd w:id="3"/>
      <w:r w:rsidDel="00000000" w:rsidR="00000000" w:rsidRPr="00000000">
        <w:rPr>
          <w:b w:val="1"/>
          <w:i w:val="1"/>
          <w:color w:val="000000"/>
          <w:sz w:val="26"/>
          <w:szCs w:val="26"/>
          <w:rtl w:val="0"/>
        </w:rPr>
        <w:t xml:space="preserve">Page 4: Our R&amp;D Journey</w:t>
      </w:r>
    </w:p>
    <w:p w:rsidR="00000000" w:rsidDel="00000000" w:rsidP="00000000" w:rsidRDefault="00000000" w:rsidRPr="00000000" w14:paraId="00000016">
      <w:pPr>
        <w:spacing w:after="240" w:before="240" w:lineRule="auto"/>
        <w:rPr/>
      </w:pPr>
      <w:r w:rsidDel="00000000" w:rsidR="00000000" w:rsidRPr="00000000">
        <w:rPr>
          <w:rtl w:val="0"/>
        </w:rPr>
        <w:t xml:space="preserve">Headline: Our R&amp;D Journey: Focused on Speed and Efficiency </w:t>
      </w:r>
    </w:p>
    <w:p w:rsidR="00000000" w:rsidDel="00000000" w:rsidP="00000000" w:rsidRDefault="00000000" w:rsidRPr="00000000" w14:paraId="00000017">
      <w:pPr>
        <w:spacing w:after="240" w:before="240" w:lineRule="auto"/>
        <w:rPr/>
      </w:pPr>
      <w:r w:rsidDel="00000000" w:rsidR="00000000" w:rsidRPr="00000000">
        <w:rPr>
          <w:rtl w:val="0"/>
        </w:rPr>
        <w:t xml:space="preserve">Sub-Headline: Engineered to Solve Your Toughest Challenges.</w:t>
      </w:r>
    </w:p>
    <w:p w:rsidR="00000000" w:rsidDel="00000000" w:rsidP="00000000" w:rsidRDefault="00000000" w:rsidRPr="00000000" w14:paraId="00000018">
      <w:pPr>
        <w:spacing w:after="240" w:before="240" w:lineRule="auto"/>
        <w:rPr/>
      </w:pPr>
      <w:r w:rsidDel="00000000" w:rsidR="00000000" w:rsidRPr="00000000">
        <w:rPr>
          <w:rtl w:val="0"/>
        </w:rPr>
        <w:t xml:space="preserve">Our commitment to Research and Development (R&amp;D) is fundamental to our leadership in subsea technology. We are dedicated to designing and refining cutting-edge tools that address the real-world needs of the decommissioning, oil and gas, renewable energy, and infrastructure sectors.</w:t>
      </w:r>
    </w:p>
    <w:p w:rsidR="00000000" w:rsidDel="00000000" w:rsidP="00000000" w:rsidRDefault="00000000" w:rsidRPr="00000000" w14:paraId="00000019">
      <w:pPr>
        <w:spacing w:after="240" w:before="240" w:lineRule="auto"/>
        <w:rPr/>
      </w:pPr>
      <w:r w:rsidDel="00000000" w:rsidR="00000000" w:rsidRPr="00000000">
        <w:rPr>
          <w:rtl w:val="0"/>
        </w:rPr>
        <w:t xml:space="preserve">Our R&amp;D has produced the field-proven C1 Chopsaw, which has performed over 7,000 cuts across six continents with a 100% success record. We have successfully cut a wide range of challenging materials, including super-duplex, Inconel, and thick PE coatings.</w:t>
      </w:r>
    </w:p>
    <w:p w:rsidR="00000000" w:rsidDel="00000000" w:rsidP="00000000" w:rsidRDefault="00000000" w:rsidRPr="00000000" w14:paraId="0000001A">
      <w:pPr>
        <w:spacing w:after="240" w:before="240" w:lineRule="auto"/>
        <w:rPr/>
      </w:pPr>
      <w:r w:rsidDel="00000000" w:rsidR="00000000" w:rsidRPr="00000000">
        <w:rPr>
          <w:rtl w:val="0"/>
        </w:rPr>
        <w:t xml:space="preserve">We are also known as the market leader in the most challenging severance projects, including cutting flexible risers and mooring chains under tension. This relentless pursuit of innovation ensures we remain at the forefront of technology, delivering solutions that drive efficiency, safety, and success.</w:t>
      </w:r>
    </w:p>
    <w:p w:rsidR="00000000" w:rsidDel="00000000" w:rsidP="00000000" w:rsidRDefault="00000000" w:rsidRPr="00000000" w14:paraId="0000001B">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pStyle w:val="Heading3"/>
        <w:keepNext w:val="0"/>
        <w:keepLines w:val="0"/>
        <w:spacing w:before="280" w:lineRule="auto"/>
        <w:rPr>
          <w:b w:val="1"/>
          <w:i w:val="1"/>
          <w:color w:val="000000"/>
          <w:sz w:val="26"/>
          <w:szCs w:val="26"/>
        </w:rPr>
      </w:pPr>
      <w:bookmarkStart w:colFirst="0" w:colLast="0" w:name="_6g99yuxxeh5b" w:id="4"/>
      <w:bookmarkEnd w:id="4"/>
      <w:r w:rsidDel="00000000" w:rsidR="00000000" w:rsidRPr="00000000">
        <w:rPr>
          <w:b w:val="1"/>
          <w:i w:val="1"/>
          <w:color w:val="000000"/>
          <w:sz w:val="26"/>
          <w:szCs w:val="26"/>
          <w:rtl w:val="0"/>
        </w:rPr>
        <w:t xml:space="preserve">Page 5: How We Work</w:t>
      </w:r>
    </w:p>
    <w:p w:rsidR="00000000" w:rsidDel="00000000" w:rsidP="00000000" w:rsidRDefault="00000000" w:rsidRPr="00000000" w14:paraId="0000001D">
      <w:pPr>
        <w:spacing w:after="240" w:before="240" w:lineRule="auto"/>
        <w:rPr/>
      </w:pPr>
      <w:r w:rsidDel="00000000" w:rsidR="00000000" w:rsidRPr="00000000">
        <w:rPr>
          <w:rtl w:val="0"/>
        </w:rPr>
        <w:t xml:space="preserve">Headline: A Collaborative Approach: Excellence in Every Step Sub-Headline: Your Trusted Partner for Project Success.</w:t>
      </w:r>
    </w:p>
    <w:p w:rsidR="00000000" w:rsidDel="00000000" w:rsidP="00000000" w:rsidRDefault="00000000" w:rsidRPr="00000000" w14:paraId="0000001E">
      <w:pPr>
        <w:spacing w:after="240" w:before="240" w:lineRule="auto"/>
        <w:rPr/>
      </w:pPr>
      <w:r w:rsidDel="00000000" w:rsidR="00000000" w:rsidRPr="00000000">
        <w:rPr>
          <w:rtl w:val="0"/>
        </w:rPr>
        <w:t xml:space="preserve">Our culture is built on trust, integrity, and mutual respect. We start every project by working closely with you to understand your unique challenges, ensuring a tailored solution that prioritises safety, precision, and efficiency.</w:t>
      </w:r>
    </w:p>
    <w:p w:rsidR="00000000" w:rsidDel="00000000" w:rsidP="00000000" w:rsidRDefault="00000000" w:rsidRPr="00000000" w14:paraId="0000001F">
      <w:pPr>
        <w:spacing w:after="240" w:before="240" w:lineRule="auto"/>
        <w:rPr/>
      </w:pPr>
      <w:r w:rsidDel="00000000" w:rsidR="00000000" w:rsidRPr="00000000">
        <w:rPr>
          <w:rtl w:val="0"/>
        </w:rPr>
        <w:t xml:space="preserve">Our expert personnel are a critical part of our offering. They are the most knowledgeable and professional in the industry, delivering unmatched results with our market-leading C1 Chopsaws.</w:t>
      </w:r>
    </w:p>
    <w:p w:rsidR="00000000" w:rsidDel="00000000" w:rsidP="00000000" w:rsidRDefault="00000000" w:rsidRPr="00000000" w14:paraId="00000020">
      <w:pPr>
        <w:spacing w:after="240" w:before="240" w:lineRule="auto"/>
        <w:rPr/>
      </w:pPr>
      <w:r w:rsidDel="00000000" w:rsidR="00000000" w:rsidRPr="00000000">
        <w:rPr>
          <w:rtl w:val="0"/>
        </w:rPr>
        <w:t xml:space="preserve">We offer a full suite of services that goes beyond just equipment rental. From initial project planning to real-time technical support, we are your end-to-end partner. Our goal is to ensure your project is a resounding success, upholding our core value of</w:t>
      </w:r>
    </w:p>
    <w:p w:rsidR="00000000" w:rsidDel="00000000" w:rsidP="00000000" w:rsidRDefault="00000000" w:rsidRPr="00000000" w14:paraId="00000021">
      <w:pPr>
        <w:spacing w:after="240" w:before="240" w:lineRule="auto"/>
        <w:rPr/>
      </w:pPr>
      <w:r w:rsidDel="00000000" w:rsidR="00000000" w:rsidRPr="00000000">
        <w:rPr>
          <w:b w:val="1"/>
          <w:rtl w:val="0"/>
        </w:rPr>
        <w:t xml:space="preserve">Quality Excellence</w:t>
      </w:r>
      <w:r w:rsidDel="00000000" w:rsidR="00000000" w:rsidRPr="00000000">
        <w:rPr>
          <w:rtl w:val="0"/>
        </w:rPr>
        <w:t xml:space="preserve">.</w:t>
      </w:r>
    </w:p>
    <w:p w:rsidR="00000000" w:rsidDel="00000000" w:rsidP="00000000" w:rsidRDefault="00000000" w:rsidRPr="00000000" w14:paraId="00000022">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pStyle w:val="Heading3"/>
        <w:keepNext w:val="0"/>
        <w:keepLines w:val="0"/>
        <w:spacing w:before="280" w:lineRule="auto"/>
        <w:rPr>
          <w:b w:val="1"/>
          <w:i w:val="1"/>
          <w:color w:val="000000"/>
          <w:sz w:val="26"/>
          <w:szCs w:val="26"/>
        </w:rPr>
      </w:pPr>
      <w:bookmarkStart w:colFirst="0" w:colLast="0" w:name="_2bh6f426jo9q" w:id="5"/>
      <w:bookmarkEnd w:id="5"/>
      <w:r w:rsidDel="00000000" w:rsidR="00000000" w:rsidRPr="00000000">
        <w:rPr>
          <w:b w:val="1"/>
          <w:i w:val="1"/>
          <w:color w:val="000000"/>
          <w:sz w:val="26"/>
          <w:szCs w:val="26"/>
          <w:rtl w:val="0"/>
        </w:rPr>
        <w:t xml:space="preserve">Page 6: Global Reach</w:t>
      </w:r>
    </w:p>
    <w:p w:rsidR="00000000" w:rsidDel="00000000" w:rsidP="00000000" w:rsidRDefault="00000000" w:rsidRPr="00000000" w14:paraId="00000024">
      <w:pPr>
        <w:spacing w:after="240" w:before="240" w:lineRule="auto"/>
        <w:rPr/>
      </w:pPr>
      <w:r w:rsidDel="00000000" w:rsidR="00000000" w:rsidRPr="00000000">
        <w:rPr>
          <w:rtl w:val="0"/>
        </w:rPr>
        <w:t xml:space="preserve">Headline: Global Reach, Local Impact Sub-Headline: Strategic Placement for Rapid Service Anywhere.</w:t>
      </w:r>
    </w:p>
    <w:p w:rsidR="00000000" w:rsidDel="00000000" w:rsidP="00000000" w:rsidRDefault="00000000" w:rsidRPr="00000000" w14:paraId="00000025">
      <w:pPr>
        <w:spacing w:after="240" w:before="240" w:lineRule="auto"/>
        <w:rPr/>
      </w:pPr>
      <w:r w:rsidDel="00000000" w:rsidR="00000000" w:rsidRPr="00000000">
        <w:rPr>
          <w:rtl w:val="0"/>
        </w:rPr>
        <w:t xml:space="preserve">Decom Engineering's operations span the globe, with our solutions deployed across six continents. We have strategically placed our equipment and resources in key locations worldwide to ensure we can mobilise quickly and efficiently for any project.</w:t>
      </w:r>
    </w:p>
    <w:p w:rsidR="00000000" w:rsidDel="00000000" w:rsidP="00000000" w:rsidRDefault="00000000" w:rsidRPr="00000000" w14:paraId="00000026">
      <w:pPr>
        <w:spacing w:after="240" w:before="240" w:lineRule="auto"/>
        <w:rPr/>
      </w:pPr>
      <w:r w:rsidDel="00000000" w:rsidR="00000000" w:rsidRPr="00000000">
        <w:rPr>
          <w:rtl w:val="0"/>
        </w:rPr>
        <w:t xml:space="preserve">Our proven track record includes over 150 successful projects globally, and our reputation for reliability and performance is unmatched. No matter where your project is, we have the experience and the reach to be your trusted partner.</w:t>
      </w:r>
    </w:p>
    <w:p w:rsidR="00000000" w:rsidDel="00000000" w:rsidP="00000000" w:rsidRDefault="00000000" w:rsidRPr="00000000" w14:paraId="00000027">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pStyle w:val="Heading3"/>
        <w:keepNext w:val="0"/>
        <w:keepLines w:val="0"/>
        <w:spacing w:before="280" w:lineRule="auto"/>
        <w:rPr>
          <w:b w:val="1"/>
          <w:i w:val="1"/>
          <w:color w:val="000000"/>
          <w:sz w:val="26"/>
          <w:szCs w:val="26"/>
        </w:rPr>
      </w:pPr>
      <w:bookmarkStart w:colFirst="0" w:colLast="0" w:name="_jelspq5mgi56" w:id="6"/>
      <w:bookmarkEnd w:id="6"/>
      <w:r w:rsidDel="00000000" w:rsidR="00000000" w:rsidRPr="00000000">
        <w:rPr>
          <w:b w:val="1"/>
          <w:i w:val="1"/>
          <w:color w:val="000000"/>
          <w:sz w:val="26"/>
          <w:szCs w:val="26"/>
          <w:rtl w:val="0"/>
        </w:rPr>
        <w:t xml:space="preserve">Page 7: Map Image</w:t>
      </w:r>
    </w:p>
    <w:p w:rsidR="00000000" w:rsidDel="00000000" w:rsidP="00000000" w:rsidRDefault="00000000" w:rsidRPr="00000000" w14:paraId="00000029">
      <w:pPr>
        <w:spacing w:after="240" w:before="240" w:lineRule="auto"/>
        <w:rPr/>
      </w:pPr>
      <w:r w:rsidDel="00000000" w:rsidR="00000000" w:rsidRPr="00000000">
        <w:rPr>
          <w:rtl w:val="0"/>
        </w:rPr>
        <w:t xml:space="preserve">(Designers: Please use a world map on this page. Ensure it is updated and visually represents your projects across the six continents mentioned in the text. Example attached)</w:t>
      </w:r>
    </w:p>
    <w:p w:rsidR="00000000" w:rsidDel="00000000" w:rsidP="00000000" w:rsidRDefault="00000000" w:rsidRPr="00000000" w14:paraId="0000002A">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pStyle w:val="Heading3"/>
        <w:keepNext w:val="0"/>
        <w:keepLines w:val="0"/>
        <w:spacing w:before="280" w:lineRule="auto"/>
        <w:rPr>
          <w:b w:val="1"/>
          <w:i w:val="1"/>
          <w:color w:val="000000"/>
          <w:sz w:val="26"/>
          <w:szCs w:val="26"/>
        </w:rPr>
      </w:pPr>
      <w:bookmarkStart w:colFirst="0" w:colLast="0" w:name="_prbkswoeor48" w:id="7"/>
      <w:bookmarkEnd w:id="7"/>
      <w:r w:rsidDel="00000000" w:rsidR="00000000" w:rsidRPr="00000000">
        <w:rPr>
          <w:b w:val="1"/>
          <w:i w:val="1"/>
          <w:color w:val="000000"/>
          <w:sz w:val="26"/>
          <w:szCs w:val="26"/>
          <w:rtl w:val="0"/>
        </w:rPr>
        <w:t xml:space="preserve">Page 8: The C1 Chopsaw Range</w:t>
      </w:r>
    </w:p>
    <w:p w:rsidR="00000000" w:rsidDel="00000000" w:rsidP="00000000" w:rsidRDefault="00000000" w:rsidRPr="00000000" w14:paraId="0000002C">
      <w:pPr>
        <w:spacing w:after="240" w:before="240" w:lineRule="auto"/>
        <w:rPr/>
      </w:pPr>
      <w:r w:rsidDel="00000000" w:rsidR="00000000" w:rsidRPr="00000000">
        <w:rPr>
          <w:rtl w:val="0"/>
        </w:rPr>
        <w:t xml:space="preserve">Headline: The C1 Chopsaw Range: The Speed of Innovation</w:t>
      </w:r>
    </w:p>
    <w:p w:rsidR="00000000" w:rsidDel="00000000" w:rsidP="00000000" w:rsidRDefault="00000000" w:rsidRPr="00000000" w14:paraId="0000002D">
      <w:pPr>
        <w:spacing w:after="240" w:before="240" w:lineRule="auto"/>
        <w:rPr/>
      </w:pPr>
      <w:r w:rsidDel="00000000" w:rsidR="00000000" w:rsidRPr="00000000">
        <w:rPr>
          <w:rtl w:val="0"/>
        </w:rPr>
        <w:t xml:space="preserve">The C1 Chopsaw family reflects our legacy of engineering excellence. The C1-12 and C1-24 have long been trusted choices in the industry.</w:t>
      </w:r>
    </w:p>
    <w:p w:rsidR="00000000" w:rsidDel="00000000" w:rsidP="00000000" w:rsidRDefault="00000000" w:rsidRPr="00000000" w14:paraId="0000002E">
      <w:pPr>
        <w:spacing w:after="240" w:before="240" w:lineRule="auto"/>
        <w:rPr/>
      </w:pPr>
      <w:r w:rsidDel="00000000" w:rsidR="00000000" w:rsidRPr="00000000">
        <w:rPr>
          <w:rtl w:val="0"/>
        </w:rPr>
        <w:t xml:space="preserve">In recent years, we've expanded the family to include the C1-46, C1-16UL, and C1-32 models, each designed to address a specific need:</w:t>
      </w:r>
    </w:p>
    <w:p w:rsidR="00000000" w:rsidDel="00000000" w:rsidP="00000000" w:rsidRDefault="00000000" w:rsidRPr="00000000" w14:paraId="0000002F">
      <w:pPr>
        <w:numPr>
          <w:ilvl w:val="0"/>
          <w:numId w:val="1"/>
        </w:numPr>
        <w:spacing w:after="0" w:afterAutospacing="0" w:before="240" w:lineRule="auto"/>
        <w:ind w:left="720" w:hanging="360"/>
      </w:pPr>
      <w:r w:rsidDel="00000000" w:rsidR="00000000" w:rsidRPr="00000000">
        <w:rPr>
          <w:rtl w:val="0"/>
        </w:rPr>
        <w:t xml:space="preserve">C1-16UL: Rapidly changing subsea operations, this tool cuts mooring chain in mere minutes compared to hours in previous operations.</w:t>
      </w:r>
    </w:p>
    <w:p w:rsidR="00000000" w:rsidDel="00000000" w:rsidP="00000000" w:rsidRDefault="00000000" w:rsidRPr="00000000" w14:paraId="00000030">
      <w:pPr>
        <w:numPr>
          <w:ilvl w:val="0"/>
          <w:numId w:val="1"/>
        </w:numPr>
        <w:spacing w:after="0" w:afterAutospacing="0" w:before="0" w:beforeAutospacing="0" w:lineRule="auto"/>
        <w:ind w:left="720" w:hanging="360"/>
      </w:pPr>
      <w:r w:rsidDel="00000000" w:rsidR="00000000" w:rsidRPr="00000000">
        <w:rPr>
          <w:rtl w:val="0"/>
        </w:rPr>
        <w:t xml:space="preserve">C1-32: The first of its kind with neutral buoyancy, it eliminates the need for a crane, enhancing versatility and ease of deployment.</w:t>
      </w:r>
    </w:p>
    <w:p w:rsidR="00000000" w:rsidDel="00000000" w:rsidP="00000000" w:rsidRDefault="00000000" w:rsidRPr="00000000" w14:paraId="00000031">
      <w:pPr>
        <w:numPr>
          <w:ilvl w:val="0"/>
          <w:numId w:val="1"/>
        </w:numPr>
        <w:spacing w:after="0" w:afterAutospacing="0" w:before="0" w:beforeAutospacing="0" w:lineRule="auto"/>
        <w:ind w:left="720" w:hanging="360"/>
        <w:rPr/>
      </w:pPr>
      <w:r w:rsidDel="00000000" w:rsidR="00000000" w:rsidRPr="00000000">
        <w:rPr>
          <w:rtl w:val="0"/>
        </w:rPr>
        <w:t xml:space="preserve">C1-46: Developed to handle exceptionally tough cuts with remarkable efficiency.</w:t>
      </w:r>
    </w:p>
    <w:p w:rsidR="00000000" w:rsidDel="00000000" w:rsidP="00000000" w:rsidRDefault="00000000" w:rsidRPr="00000000" w14:paraId="00000032">
      <w:pPr>
        <w:numPr>
          <w:ilvl w:val="0"/>
          <w:numId w:val="1"/>
        </w:numPr>
        <w:spacing w:after="240" w:before="0" w:beforeAutospacing="0" w:lineRule="auto"/>
        <w:ind w:left="720" w:hanging="360"/>
        <w:rPr/>
      </w:pPr>
      <w:r w:rsidDel="00000000" w:rsidR="00000000" w:rsidRPr="00000000">
        <w:rPr>
          <w:rtl w:val="0"/>
        </w:rPr>
        <w:t xml:space="preserve">C1-10 Tracksaw: a highly versatile linear cutting tool designed for efficient and precise cutting of conductors, jackets, and subsea piles.</w:t>
      </w:r>
    </w:p>
    <w:p w:rsidR="00000000" w:rsidDel="00000000" w:rsidP="00000000" w:rsidRDefault="00000000" w:rsidRPr="00000000" w14:paraId="00000033">
      <w:pPr>
        <w:spacing w:after="240" w:before="240" w:lineRule="auto"/>
        <w:rPr/>
      </w:pPr>
      <w:r w:rsidDel="00000000" w:rsidR="00000000" w:rsidRPr="00000000">
        <w:rPr>
          <w:rtl w:val="0"/>
        </w:rPr>
        <w:t xml:space="preserve">Every saw is crafted with precision and purpose, reflecting our ongoing commitment to pushing the boundaries of subsea technology. Our field-proven tools provide cut times up to three times faster than Diamond Wire Saws and can perform up to five times more cuts before blade changes are required.</w:t>
      </w:r>
    </w:p>
    <w:p w:rsidR="00000000" w:rsidDel="00000000" w:rsidP="00000000" w:rsidRDefault="00000000" w:rsidRPr="00000000" w14:paraId="00000034">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pStyle w:val="Heading3"/>
        <w:keepNext w:val="0"/>
        <w:keepLines w:val="0"/>
        <w:spacing w:before="280" w:lineRule="auto"/>
        <w:rPr>
          <w:b w:val="1"/>
          <w:i w:val="1"/>
          <w:color w:val="000000"/>
          <w:sz w:val="26"/>
          <w:szCs w:val="26"/>
        </w:rPr>
      </w:pPr>
      <w:bookmarkStart w:colFirst="0" w:colLast="0" w:name="_14msxosw791w" w:id="8"/>
      <w:bookmarkEnd w:id="8"/>
      <w:r w:rsidDel="00000000" w:rsidR="00000000" w:rsidRPr="00000000">
        <w:rPr>
          <w:b w:val="1"/>
          <w:i w:val="1"/>
          <w:color w:val="000000"/>
          <w:sz w:val="26"/>
          <w:szCs w:val="26"/>
          <w:rtl w:val="0"/>
        </w:rPr>
        <w:t xml:space="preserve">Page 9: QR Codes</w:t>
      </w:r>
    </w:p>
    <w:p w:rsidR="00000000" w:rsidDel="00000000" w:rsidP="00000000" w:rsidRDefault="00000000" w:rsidRPr="00000000" w14:paraId="00000036">
      <w:pPr>
        <w:spacing w:after="240" w:before="240" w:lineRule="auto"/>
        <w:rPr/>
      </w:pPr>
      <w:r w:rsidDel="00000000" w:rsidR="00000000" w:rsidRPr="00000000">
        <w:rPr>
          <w:rtl w:val="0"/>
        </w:rPr>
        <w:t xml:space="preserve">(Designers: Please keep this page with QR codes to each saw model, using images of the models. Ensure the QR codes link to the correct pages with updated product specifications.)</w:t>
      </w:r>
    </w:p>
    <w:p w:rsidR="00000000" w:rsidDel="00000000" w:rsidP="00000000" w:rsidRDefault="00000000" w:rsidRPr="00000000" w14:paraId="00000037">
      <w:pPr>
        <w:spacing w:after="240" w:before="240" w:lineRule="auto"/>
        <w:rPr>
          <w:b w:val="1"/>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pStyle w:val="Heading3"/>
        <w:keepNext w:val="0"/>
        <w:keepLines w:val="0"/>
        <w:spacing w:before="280" w:lineRule="auto"/>
        <w:rPr>
          <w:b w:val="1"/>
          <w:i w:val="1"/>
          <w:color w:val="000000"/>
          <w:sz w:val="26"/>
          <w:szCs w:val="26"/>
        </w:rPr>
      </w:pPr>
      <w:bookmarkStart w:colFirst="0" w:colLast="0" w:name="_o6plks29umty" w:id="9"/>
      <w:bookmarkEnd w:id="9"/>
      <w:r w:rsidDel="00000000" w:rsidR="00000000" w:rsidRPr="00000000">
        <w:rPr>
          <w:b w:val="1"/>
          <w:i w:val="1"/>
          <w:color w:val="000000"/>
          <w:sz w:val="26"/>
          <w:szCs w:val="26"/>
          <w:rtl w:val="0"/>
        </w:rPr>
        <w:t xml:space="preserve">Page 10: Contact Us</w:t>
      </w:r>
    </w:p>
    <w:p w:rsidR="00000000" w:rsidDel="00000000" w:rsidP="00000000" w:rsidRDefault="00000000" w:rsidRPr="00000000" w14:paraId="00000039">
      <w:pPr>
        <w:spacing w:after="240" w:before="240" w:lineRule="auto"/>
        <w:rPr/>
      </w:pPr>
      <w:r w:rsidDel="00000000" w:rsidR="00000000" w:rsidRPr="00000000">
        <w:rPr>
          <w:rtl w:val="0"/>
        </w:rPr>
        <w:t xml:space="preserve">(Designers: Please use this page for company contact information, including links to the website, key email addresses, and any relevant social media QR codes.)</w:t>
      </w:r>
    </w:p>
    <w:p w:rsidR="00000000" w:rsidDel="00000000" w:rsidP="00000000" w:rsidRDefault="00000000" w:rsidRPr="00000000" w14:paraId="0000003A">
      <w:pPr>
        <w:spacing w:after="240" w:before="240" w:lineRule="auto"/>
        <w:ind w:left="0" w:firstLine="0"/>
        <w:rPr>
          <w:b w:val="1"/>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