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63B0706" w:rsidP="763B0706" w:rsidRDefault="763B0706" w14:paraId="6FC02E1C" w14:textId="37ACED13">
      <w:pPr>
        <w:pStyle w:val="Normal"/>
        <w:suppressLineNumbers w:val="0"/>
        <w:bidi w:val="0"/>
        <w:spacing w:before="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63B0706" w:rsidR="763B0706">
        <w:rPr>
          <w:rFonts w:ascii="Aptos" w:hAnsi="Aptos" w:eastAsia="Aptos" w:cs="Aptos"/>
          <w:noProof w:val="0"/>
          <w:sz w:val="24"/>
          <w:szCs w:val="24"/>
          <w:lang w:val="en-US"/>
        </w:rPr>
        <w:t>Everyone deserves access to affordable and reliable Internet, no matter their location or circumstance.</w:t>
      </w:r>
    </w:p>
    <w:p w:rsidR="3B90DBA6" w:rsidP="763B0706" w:rsidRDefault="3B90DBA6" w14:paraId="05EF28BA" w14:textId="0DA059ED">
      <w:pPr>
        <w:spacing w:before="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153E4B8" w:rsidR="3153E4B8">
        <w:rPr>
          <w:rFonts w:ascii="Aptos" w:hAnsi="Aptos" w:eastAsia="Aptos" w:cs="Aptos"/>
          <w:noProof w:val="0"/>
          <w:sz w:val="24"/>
          <w:szCs w:val="24"/>
          <w:lang w:val="en-US"/>
        </w:rPr>
        <w:t>Meeting this challenge requires a community working together, ideally using shared standards and data to ensure the networks they plan and build interconnect with the global Internet.</w:t>
      </w:r>
    </w:p>
    <w:p xmlns:wp14="http://schemas.microsoft.com/office/word/2010/wordml" w:rsidP="6B306F8F" wp14:paraId="5CC02845" wp14:textId="220DF7ED">
      <w:pPr>
        <w:spacing w:before="240" w:beforeAutospacing="off" w:after="240" w:afterAutospacing="off"/>
      </w:pPr>
      <w:r w:rsidRPr="2859F16E" w:rsidR="2859F1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What’s the Problem?</w:t>
      </w:r>
    </w:p>
    <w:p w:rsidR="0575D6CF" w:rsidP="4E90AC26" w:rsidRDefault="0575D6CF" w14:paraId="6409BCA3" w14:textId="793889F1">
      <w:pPr>
        <w:spacing w:before="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7ED3CB" w:rsidR="727ED3CB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727ED3CB" w:rsidR="727ED3C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optic infrastructure forms the backbone of the Internet, underpinning all Internet access technologies, including mobile, wireless, and satellite.</w:t>
      </w:r>
    </w:p>
    <w:p w:rsidR="0575D6CF" w:rsidP="3F5ED676" w:rsidRDefault="0575D6CF" w14:paraId="355FC7D6" w14:textId="17A96D4B">
      <w:pPr>
        <w:spacing w:before="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Despite its importance, the telecom sector and relevant government agencies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often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lack consistent and readily available data to help them plan,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maintain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, expand, and protect it.</w:t>
      </w:r>
    </w:p>
    <w:p w:rsidR="4E90AC26" w:rsidP="4E90AC26" w:rsidRDefault="4E90AC26" w14:paraId="26244068" w14:textId="423D6D58">
      <w:pPr>
        <w:pStyle w:val="Normal"/>
        <w:suppressLineNumbers w:val="0"/>
        <w:bidi w:val="0"/>
        <w:spacing w:before="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can cause multiple problems, including unknowingly duplicating existing infrastructure, not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identifying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gaps or single points of failure in current infrastructure, and not being able to effectively measure the socioeconomic impact of investments in Internet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infrastructure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xmlns:wp14="http://schemas.microsoft.com/office/word/2010/wordml" w:rsidP="6B306F8F" wp14:paraId="37333078" wp14:textId="2E599C02">
      <w:pPr>
        <w:spacing w:before="240" w:beforeAutospacing="off" w:after="240" w:afterAutospacing="off"/>
      </w:pPr>
      <w:r w:rsidRPr="6398D3E5" w:rsidR="6398D3E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How does OFDS Solve This?</w:t>
      </w:r>
    </w:p>
    <w:p w:rsidR="3B90DBA6" w:rsidP="6398D3E5" w:rsidRDefault="3B90DBA6" w14:paraId="4A197DF5" w14:textId="4E096B54">
      <w:pPr>
        <w:spacing w:before="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Open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Data Standard (OFDS) is a common language for describing terrestrial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optic networks.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It also works to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establish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norms among operators and regulators for information sharing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regarding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terrestrial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deployments.</w:t>
      </w:r>
    </w:p>
    <w:p w:rsidR="3B90DBA6" w:rsidP="4E90AC26" w:rsidRDefault="3B90DBA6" w14:paraId="2CF39D47" w14:textId="09D34355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E90AC26" w:rsidR="4E90AC2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standard </w:t>
      </w:r>
      <w:r w:rsidRPr="4E90AC26" w:rsidR="4E90AC26">
        <w:rPr>
          <w:rFonts w:ascii="Aptos" w:hAnsi="Aptos" w:eastAsia="Aptos" w:cs="Aptos"/>
          <w:noProof w:val="0"/>
          <w:sz w:val="24"/>
          <w:szCs w:val="24"/>
          <w:lang w:val="en-US"/>
        </w:rPr>
        <w:t>facilitates</w:t>
      </w:r>
      <w:r w:rsidRPr="4E90AC26" w:rsidR="4E90AC2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the exchange, analysis, and visualization of </w:t>
      </w:r>
      <w:r w:rsidRPr="4E90AC26" w:rsidR="4E90AC26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4E90AC26" w:rsidR="4E90AC2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network data for different stakeholders, including governments, telecom providers, and researchers.</w:t>
      </w:r>
    </w:p>
    <w:p w:rsidR="3B90DBA6" w:rsidP="6398D3E5" w:rsidRDefault="3B90DBA6" w14:paraId="3408BA14" w14:textId="3286E61A">
      <w:pPr>
        <w:spacing w:before="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B9951C6" w:rsidR="3B9951C6">
        <w:rPr>
          <w:rFonts w:ascii="Aptos" w:hAnsi="Aptos" w:eastAsia="Aptos" w:cs="Aptos"/>
          <w:noProof w:val="0"/>
          <w:sz w:val="24"/>
          <w:szCs w:val="24"/>
          <w:lang w:val="en-US"/>
        </w:rPr>
        <w:t>By providing a consistent schema, OFDS enhances interoperability, transparency, and informed decision-making in broadband expansion and resilience efforts.</w:t>
      </w:r>
    </w:p>
    <w:p w:rsidR="3B9951C6" w:rsidP="1DC77212" w:rsidRDefault="3B9951C6" w14:paraId="354792EA" w14:textId="3C750AF0">
      <w:pPr>
        <w:spacing w:before="0" w:beforeAutospacing="off" w:after="240" w:afterAutospacing="off"/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6B6B6B"/>
          <w:sz w:val="21"/>
          <w:szCs w:val="21"/>
          <w:u w:val="none"/>
          <w:lang w:val="en-US"/>
        </w:rPr>
      </w:pPr>
      <w:r>
        <w:drawing>
          <wp:inline wp14:editId="57713E7C" wp14:anchorId="7C1A695A">
            <wp:extent cx="5943600" cy="3019425"/>
            <wp:effectExtent l="0" t="0" r="0" b="0"/>
            <wp:docPr id="118870488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fbf48f3935c4d40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DC77212" w:rsidR="1DC77212">
        <w:rPr>
          <w:rFonts w:ascii="Aptos" w:hAnsi="Aptos" w:eastAsia="Aptos" w:cs="Aptos" w:asciiTheme="minorAscii" w:hAnsiTheme="minorAscii" w:eastAsiaTheme="minorEastAsia" w:cstheme="minorBidi"/>
          <w:color w:val="auto"/>
          <w:sz w:val="24"/>
          <w:szCs w:val="24"/>
          <w:lang w:eastAsia="ja-JP" w:bidi="ar-SA"/>
        </w:rPr>
        <w:t xml:space="preserve">[Caption text: </w:t>
      </w:r>
      <w:r w:rsidRPr="1DC77212" w:rsidR="1DC77212">
        <w:rPr>
          <w:rFonts w:ascii="Aptos" w:hAnsi="Aptos" w:eastAsia="Aptos" w:cs="Aptos" w:asciiTheme="minorAscii" w:hAnsiTheme="minorAscii" w:eastAsiaTheme="minorEastAsia" w:cstheme="minorBidi"/>
          <w:noProof w:val="0"/>
          <w:color w:val="auto"/>
          <w:sz w:val="24"/>
          <w:szCs w:val="24"/>
          <w:lang w:val="en-US" w:eastAsia="ja-JP" w:bidi="ar-SA"/>
        </w:rPr>
        <w:t xml:space="preserve">On the left, a snapshot of OFDS data describing Brazil’s </w:t>
      </w:r>
      <w:r w:rsidRPr="1DC77212" w:rsidR="1DC77212">
        <w:rPr>
          <w:rFonts w:ascii="Aptos" w:hAnsi="Aptos" w:eastAsia="Aptos" w:cs="Aptos" w:asciiTheme="minorAscii" w:hAnsiTheme="minorAscii" w:eastAsiaTheme="minorEastAsia" w:cstheme="minorBidi"/>
          <w:noProof w:val="0"/>
          <w:color w:val="auto"/>
          <w:sz w:val="24"/>
          <w:szCs w:val="24"/>
          <w:lang w:val="en-US" w:eastAsia="ja-JP" w:bidi="ar-SA"/>
        </w:rPr>
        <w:t>fibre</w:t>
      </w:r>
      <w:r w:rsidRPr="1DC77212" w:rsidR="1DC77212">
        <w:rPr>
          <w:rFonts w:ascii="Aptos" w:hAnsi="Aptos" w:eastAsia="Aptos" w:cs="Aptos" w:asciiTheme="minorAscii" w:hAnsiTheme="minorAscii" w:eastAsiaTheme="minorEastAsia" w:cstheme="minorBidi"/>
          <w:noProof w:val="0"/>
          <w:color w:val="auto"/>
          <w:sz w:val="24"/>
          <w:szCs w:val="24"/>
          <w:lang w:val="en-US" w:eastAsia="ja-JP" w:bidi="ar-SA"/>
        </w:rPr>
        <w:t xml:space="preserve"> network. On the right, </w:t>
      </w:r>
      <w:r w:rsidRPr="1DC77212" w:rsidR="1DC77212">
        <w:rPr>
          <w:rFonts w:ascii="Aptos" w:hAnsi="Aptos" w:eastAsia="Aptos" w:cs="Aptos" w:asciiTheme="minorAscii" w:hAnsiTheme="minorAscii" w:eastAsiaTheme="minorEastAsia" w:cstheme="minorBidi"/>
          <w:noProof w:val="0"/>
          <w:color w:val="auto"/>
          <w:sz w:val="24"/>
          <w:szCs w:val="24"/>
          <w:lang w:val="en-US" w:eastAsia="ja-JP" w:bidi="ar-SA"/>
        </w:rPr>
        <w:t>visualization</w:t>
      </w:r>
      <w:r w:rsidRPr="1DC77212" w:rsidR="1DC77212">
        <w:rPr>
          <w:rFonts w:ascii="Aptos" w:hAnsi="Aptos" w:eastAsia="Aptos" w:cs="Aptos" w:asciiTheme="minorAscii" w:hAnsiTheme="minorAscii" w:eastAsiaTheme="minorEastAsia" w:cstheme="minorBidi"/>
          <w:noProof w:val="0"/>
          <w:color w:val="auto"/>
          <w:sz w:val="24"/>
          <w:szCs w:val="24"/>
          <w:lang w:val="en-US" w:eastAsia="ja-JP" w:bidi="ar-SA"/>
        </w:rPr>
        <w:t xml:space="preserve"> of OFDS data.]</w:t>
      </w:r>
      <w:r>
        <w:br/>
      </w:r>
    </w:p>
    <w:p xmlns:wp14="http://schemas.microsoft.com/office/word/2010/wordml" w:rsidP="6B306F8F" wp14:paraId="71596245" wp14:textId="1B23D268">
      <w:pPr>
        <w:spacing w:before="240" w:beforeAutospacing="off" w:after="240" w:afterAutospacing="off"/>
      </w:pPr>
      <w:r w:rsidRPr="3B90DBA6" w:rsidR="3B90DBA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Who Benefits?</w:t>
      </w:r>
    </w:p>
    <w:p w:rsidR="3B90DBA6" w:rsidP="3B90DBA6" w:rsidRDefault="3B90DBA6" w14:paraId="7FADA530" w14:textId="159E3CD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EAB605" w:rsidR="44EAB60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Governments and communication regulators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can assess national network infrastructure holistically to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identify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gaps in infrastructure and areas of network fragility.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OFDS also helps avoid duplication in reporting of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infrastructure where multiple operators may report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fibre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on a single deployment.</w:t>
      </w:r>
    </w:p>
    <w:p w:rsidR="3B90DBA6" w:rsidP="3B90DBA6" w:rsidRDefault="3B90DBA6" w14:paraId="12B65548" w14:textId="056C19A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B90DBA6" w:rsidR="3B90DBA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Investors and planners</w:t>
      </w:r>
      <w:r w:rsidRPr="3B90DBA6" w:rsidR="3B90DBA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can make more informed data-driven decisions on infrastructure development.</w:t>
      </w:r>
    </w:p>
    <w:p w:rsidR="3B90DBA6" w:rsidP="3B90DBA6" w:rsidRDefault="3B90DBA6" w14:paraId="153F9791" w14:textId="73C769D7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EAB605" w:rsidR="44EAB60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Surveyors, engineers, and researchers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can access standardized data through GIS tools and mapping platforms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xmlns:wp14="http://schemas.microsoft.com/office/word/2010/wordml" w:rsidP="6B306F8F" wp14:paraId="3F42F6DC" wp14:textId="37365308">
      <w:pPr>
        <w:spacing w:before="240" w:beforeAutospacing="off" w:after="240" w:afterAutospacing="off"/>
      </w:pPr>
      <w:r w:rsidRPr="3B90DBA6" w:rsidR="3B90DBA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Who’s Involved?</w:t>
      </w:r>
    </w:p>
    <w:p xmlns:wp14="http://schemas.microsoft.com/office/word/2010/wordml" wp14:paraId="2C078E63" wp14:textId="213F621B"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Established in 2022, the OFDS has been developed in collaboration with the World Bank, International Telecommunications Union,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Internet Society,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Mozilla Corporation, Liquid Intelligent Technologies,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CSquared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, and Digital Council Africa.</w:t>
      </w:r>
    </w:p>
    <w:p w:rsidR="3B90DBA6" w:rsidRDefault="3B90DBA6" w14:paraId="51011C38" w14:textId="3409C5A3"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The Internet Society assumed a secretariat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role for the standard in 2025 and is working to advance awareness and adoption of it worldwide through in-person workshops and technical 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assistance</w:t>
      </w:r>
      <w:r w:rsidRPr="44EAB605" w:rsidR="44EAB605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061BFB74" w:rsidP="061BFB74" w:rsidRDefault="061BFB74" w14:paraId="6E6EFB12" w14:textId="50694582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DC77212" w:rsidR="1DC77212">
        <w:rPr>
          <w:rFonts w:ascii="Aptos" w:hAnsi="Aptos" w:eastAsia="Aptos" w:cs="Aptos"/>
          <w:noProof w:val="0"/>
          <w:sz w:val="24"/>
          <w:szCs w:val="24"/>
          <w:lang w:val="en-US"/>
        </w:rPr>
        <w:t>Join our community to inform policy and investment decisions that can make the Internet for everyone.</w:t>
      </w:r>
    </w:p>
    <w:p w:rsidR="1DC77212" w:rsidP="1DC77212" w:rsidRDefault="1DC77212" w14:paraId="5C0E4215" w14:textId="2C633850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DC77212" w:rsidR="1DC7721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Website </w:t>
      </w:r>
      <w:hyperlink r:id="R366f40540fe542a9">
        <w:r w:rsidRPr="1DC77212" w:rsidR="1DC77212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https://ofds.info</w:t>
        </w:r>
      </w:hyperlink>
    </w:p>
    <w:p w:rsidR="1DC77212" w:rsidP="1DC77212" w:rsidRDefault="1DC77212" w14:paraId="15D665D7" w14:textId="2016E6C0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DC77212" w:rsidR="1DC77212">
        <w:rPr>
          <w:rFonts w:ascii="Aptos" w:hAnsi="Aptos" w:eastAsia="Aptos" w:cs="Aptos"/>
          <w:noProof w:val="0"/>
          <w:sz w:val="24"/>
          <w:szCs w:val="24"/>
          <w:lang w:val="en-US"/>
        </w:rPr>
        <w:t>LinkedIn icon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883de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8d9a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B3D915"/>
    <w:rsid w:val="0575D6CF"/>
    <w:rsid w:val="061BFB74"/>
    <w:rsid w:val="0FAFD39B"/>
    <w:rsid w:val="1DC77212"/>
    <w:rsid w:val="1FBE1D57"/>
    <w:rsid w:val="239C2455"/>
    <w:rsid w:val="2859F16E"/>
    <w:rsid w:val="3153E4B8"/>
    <w:rsid w:val="3B90DBA6"/>
    <w:rsid w:val="3B9951C6"/>
    <w:rsid w:val="3F5ED676"/>
    <w:rsid w:val="44EAB605"/>
    <w:rsid w:val="4A3F5B19"/>
    <w:rsid w:val="4DB3D915"/>
    <w:rsid w:val="4E90AC26"/>
    <w:rsid w:val="602E7B25"/>
    <w:rsid w:val="6398D3E5"/>
    <w:rsid w:val="673354A7"/>
    <w:rsid w:val="6B306F8F"/>
    <w:rsid w:val="710FD6C9"/>
    <w:rsid w:val="727ED3CB"/>
    <w:rsid w:val="763B0706"/>
    <w:rsid w:val="78156AA1"/>
    <w:rsid w:val="7A909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3D915"/>
  <w15:chartTrackingRefBased/>
  <w15:docId w15:val="{E1CD56F9-6E6B-4B9B-80F1-E2D942CC25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3B90DBA6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1DC7721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e6c2dabaf0143f2" /><Relationship Type="http://schemas.openxmlformats.org/officeDocument/2006/relationships/image" Target="/media/image3.png" Id="R8fbf48f3935c4d40" /><Relationship Type="http://schemas.openxmlformats.org/officeDocument/2006/relationships/hyperlink" Target="https://ofds.info" TargetMode="External" Id="R366f40540fe542a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2025-07-23T05:06:42.8397025Z</dcterms:created>
  <dcterms:modified xsi:type="dcterms:W3CDTF">2025-07-31T07:17:10.4203314Z</dcterms:modified>
  <dc:creator>Robbie Mitchell</dc:creator>
  <lastModifiedBy>Robbie Mitchell</lastModifiedBy>
</coreProperties>
</file>