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B84F" w14:textId="77777777" w:rsidR="00A91541" w:rsidRPr="00A91541" w:rsidRDefault="00A91541" w:rsidP="00A91541">
      <w:pPr>
        <w:rPr>
          <w:b/>
          <w:bCs/>
        </w:rPr>
      </w:pPr>
      <w:r w:rsidRPr="00A91541">
        <w:rPr>
          <w:b/>
          <w:bCs/>
        </w:rPr>
        <w:t>Project Breakdown: Typhon Group Conference Handout Redesign</w:t>
      </w:r>
    </w:p>
    <w:p w14:paraId="13C55F41" w14:textId="77777777" w:rsidR="00A91541" w:rsidRPr="00A91541" w:rsidRDefault="00A91541" w:rsidP="00A91541">
      <w:pPr>
        <w:rPr>
          <w:b/>
          <w:bCs/>
        </w:rPr>
      </w:pPr>
      <w:r w:rsidRPr="00A91541">
        <w:rPr>
          <w:b/>
          <w:bCs/>
        </w:rPr>
        <w:t>Project Overview:</w:t>
      </w:r>
    </w:p>
    <w:p w14:paraId="15E40F11" w14:textId="4ECC28BF" w:rsidR="00A91541" w:rsidRPr="00A91541" w:rsidRDefault="00A91541" w:rsidP="00A91541">
      <w:r w:rsidRPr="00A91541">
        <w:t xml:space="preserve">We are seeking to redesign our </w:t>
      </w:r>
      <w:r w:rsidRPr="00A91541">
        <w:rPr>
          <w:b/>
          <w:bCs/>
        </w:rPr>
        <w:t>8.5 x 11” double-sided conference handout</w:t>
      </w:r>
      <w:r w:rsidRPr="00A91541">
        <w:t xml:space="preserve"> to align with the updated visual style and tone of our forthcoming </w:t>
      </w:r>
      <w:r w:rsidRPr="00A91541">
        <w:rPr>
          <w:b/>
          <w:bCs/>
        </w:rPr>
        <w:t>new website</w:t>
      </w:r>
      <w:r w:rsidRPr="00A91541">
        <w:t>. The goal of this project is to ensure that both the design and text of the handout reflect the modernized look and feel of the new site for a cohesive brand experience.</w:t>
      </w:r>
    </w:p>
    <w:p w14:paraId="6922B978" w14:textId="77777777" w:rsidR="00A91541" w:rsidRPr="00A91541" w:rsidRDefault="00000000" w:rsidP="00A91541">
      <w:r>
        <w:pict w14:anchorId="10C23862">
          <v:rect id="_x0000_i1025" style="width:0;height:1.5pt" o:hralign="center" o:hrstd="t" o:hr="t" fillcolor="#a0a0a0" stroked="f"/>
        </w:pict>
      </w:r>
    </w:p>
    <w:p w14:paraId="74321691" w14:textId="77777777" w:rsidR="00A91541" w:rsidRPr="00A91541" w:rsidRDefault="00A91541" w:rsidP="00A91541">
      <w:pPr>
        <w:rPr>
          <w:b/>
          <w:bCs/>
        </w:rPr>
      </w:pPr>
      <w:r w:rsidRPr="00A91541">
        <w:rPr>
          <w:b/>
          <w:bCs/>
        </w:rPr>
        <w:t>Project Scope:</w:t>
      </w:r>
    </w:p>
    <w:p w14:paraId="4098C10C" w14:textId="77777777" w:rsidR="00A91541" w:rsidRPr="00A91541" w:rsidRDefault="00A91541" w:rsidP="00A91541">
      <w:pPr>
        <w:numPr>
          <w:ilvl w:val="0"/>
          <w:numId w:val="1"/>
        </w:numPr>
      </w:pPr>
      <w:r w:rsidRPr="00A91541">
        <w:rPr>
          <w:b/>
          <w:bCs/>
        </w:rPr>
        <w:t>Redesign of Existing Handout:</w:t>
      </w:r>
    </w:p>
    <w:p w14:paraId="3F32B350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 xml:space="preserve">Update our current </w:t>
      </w:r>
      <w:r w:rsidRPr="00A91541">
        <w:rPr>
          <w:b/>
          <w:bCs/>
        </w:rPr>
        <w:t>double-sided, one-page handout</w:t>
      </w:r>
      <w:r w:rsidRPr="00A91541">
        <w:t xml:space="preserve"> (same dimensions: </w:t>
      </w:r>
      <w:r w:rsidRPr="00A91541">
        <w:rPr>
          <w:b/>
          <w:bCs/>
        </w:rPr>
        <w:t>8.5 x 11”</w:t>
      </w:r>
      <w:r w:rsidRPr="00A91541">
        <w:t>).</w:t>
      </w:r>
    </w:p>
    <w:p w14:paraId="1715E89E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 xml:space="preserve">Apply the </w:t>
      </w:r>
      <w:r w:rsidRPr="00A91541">
        <w:rPr>
          <w:b/>
          <w:bCs/>
        </w:rPr>
        <w:t>styling, colors, fonts, and design direction</w:t>
      </w:r>
      <w:r w:rsidRPr="00A91541">
        <w:t xml:space="preserve"> shown in the provided website mock-ups.</w:t>
      </w:r>
    </w:p>
    <w:p w14:paraId="3E89C619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>Create a fresh layout that is visually cohesive with the forthcoming website while ensuring clarity and readability.</w:t>
      </w:r>
    </w:p>
    <w:p w14:paraId="4681789C" w14:textId="77777777" w:rsidR="00A91541" w:rsidRPr="00A91541" w:rsidRDefault="00A91541" w:rsidP="00A91541">
      <w:pPr>
        <w:numPr>
          <w:ilvl w:val="0"/>
          <w:numId w:val="1"/>
        </w:numPr>
      </w:pPr>
      <w:r w:rsidRPr="00A91541">
        <w:rPr>
          <w:b/>
          <w:bCs/>
        </w:rPr>
        <w:t>Text Content:</w:t>
      </w:r>
    </w:p>
    <w:p w14:paraId="6FFCD61B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 xml:space="preserve">Source all text from the provided </w:t>
      </w:r>
      <w:r w:rsidRPr="00A91541">
        <w:rPr>
          <w:b/>
          <w:bCs/>
        </w:rPr>
        <w:t>“One-Sheeter Text”</w:t>
      </w:r>
      <w:r w:rsidRPr="00A91541">
        <w:t xml:space="preserve"> file.</w:t>
      </w:r>
    </w:p>
    <w:p w14:paraId="51AEB70E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>Reorganize text as needed to fit the new design—</w:t>
      </w:r>
      <w:r w:rsidRPr="00A91541">
        <w:rPr>
          <w:b/>
          <w:bCs/>
        </w:rPr>
        <w:t>the order does not need to match the current version</w:t>
      </w:r>
      <w:r w:rsidRPr="00A91541">
        <w:t>.</w:t>
      </w:r>
    </w:p>
    <w:p w14:paraId="4EE179A2" w14:textId="77777777" w:rsidR="00A91541" w:rsidRPr="00A91541" w:rsidRDefault="00A91541" w:rsidP="00A91541">
      <w:pPr>
        <w:numPr>
          <w:ilvl w:val="0"/>
          <w:numId w:val="1"/>
        </w:numPr>
      </w:pPr>
      <w:r w:rsidRPr="00A91541">
        <w:rPr>
          <w:b/>
          <w:bCs/>
        </w:rPr>
        <w:t>Design Elements:</w:t>
      </w:r>
    </w:p>
    <w:p w14:paraId="3B041624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 xml:space="preserve">Use </w:t>
      </w:r>
      <w:r w:rsidRPr="00A91541">
        <w:rPr>
          <w:b/>
          <w:bCs/>
        </w:rPr>
        <w:t>brand fonts</w:t>
      </w:r>
      <w:r w:rsidRPr="00A91541">
        <w:t xml:space="preserve">, </w:t>
      </w:r>
      <w:r w:rsidRPr="00A91541">
        <w:rPr>
          <w:b/>
          <w:bCs/>
        </w:rPr>
        <w:t>color palette</w:t>
      </w:r>
      <w:r w:rsidRPr="00A91541">
        <w:t xml:space="preserve">, </w:t>
      </w:r>
      <w:r w:rsidRPr="00A91541">
        <w:rPr>
          <w:b/>
          <w:bCs/>
        </w:rPr>
        <w:t>logos</w:t>
      </w:r>
      <w:r w:rsidRPr="00A91541">
        <w:t xml:space="preserve">, and </w:t>
      </w:r>
      <w:r w:rsidRPr="00A91541">
        <w:rPr>
          <w:b/>
          <w:bCs/>
        </w:rPr>
        <w:t>icons</w:t>
      </w:r>
      <w:r w:rsidRPr="00A91541">
        <w:t xml:space="preserve"> from the provided files.</w:t>
      </w:r>
    </w:p>
    <w:p w14:paraId="26D23833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 xml:space="preserve">Design should match the </w:t>
      </w:r>
      <w:r w:rsidRPr="00A91541">
        <w:rPr>
          <w:b/>
          <w:bCs/>
        </w:rPr>
        <w:t>visual style and aesthetic</w:t>
      </w:r>
      <w:r w:rsidRPr="00A91541">
        <w:t xml:space="preserve"> of the new website (see mock-ups provided).</w:t>
      </w:r>
    </w:p>
    <w:p w14:paraId="69C2BD30" w14:textId="77777777" w:rsidR="00A91541" w:rsidRPr="006649EB" w:rsidRDefault="00A91541" w:rsidP="00A91541">
      <w:pPr>
        <w:numPr>
          <w:ilvl w:val="0"/>
          <w:numId w:val="1"/>
        </w:numPr>
      </w:pPr>
      <w:r w:rsidRPr="006649EB">
        <w:rPr>
          <w:b/>
          <w:bCs/>
        </w:rPr>
        <w:t>Deliverables:</w:t>
      </w:r>
    </w:p>
    <w:p w14:paraId="6EE0D145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>Final print-ready PDF (CMYK, high-resolution, with bleed).</w:t>
      </w:r>
    </w:p>
    <w:p w14:paraId="41C9476A" w14:textId="10D4CC74" w:rsidR="00A91541" w:rsidRPr="00A91541" w:rsidRDefault="00A91541" w:rsidP="00A91541">
      <w:pPr>
        <w:numPr>
          <w:ilvl w:val="1"/>
          <w:numId w:val="1"/>
        </w:numPr>
      </w:pPr>
      <w:r w:rsidRPr="00A91541">
        <w:t>Source files (Adobe InDesign</w:t>
      </w:r>
      <w:r w:rsidR="00F43624">
        <w:t>,</w:t>
      </w:r>
      <w:r w:rsidRPr="00A91541">
        <w:t xml:space="preserve"> Illustrator</w:t>
      </w:r>
      <w:r w:rsidR="00F43624">
        <w:t>, or CorelDraw</w:t>
      </w:r>
      <w:r w:rsidRPr="00A91541">
        <w:t xml:space="preserve"> preferred).</w:t>
      </w:r>
    </w:p>
    <w:p w14:paraId="61C59761" w14:textId="77777777" w:rsidR="00A91541" w:rsidRPr="00A91541" w:rsidRDefault="00A91541" w:rsidP="00A91541">
      <w:pPr>
        <w:numPr>
          <w:ilvl w:val="1"/>
          <w:numId w:val="1"/>
        </w:numPr>
      </w:pPr>
      <w:r w:rsidRPr="00A91541">
        <w:t>Web-friendly version (optimized PDF for digital use).</w:t>
      </w:r>
    </w:p>
    <w:p w14:paraId="744D5753" w14:textId="77777777" w:rsidR="00A91541" w:rsidRPr="00A91541" w:rsidRDefault="00000000" w:rsidP="00A91541">
      <w:r>
        <w:pict w14:anchorId="05F9B610">
          <v:rect id="_x0000_i1026" style="width:0;height:1.5pt" o:hralign="center" o:hrstd="t" o:hr="t" fillcolor="#a0a0a0" stroked="f"/>
        </w:pict>
      </w:r>
    </w:p>
    <w:p w14:paraId="561C0B5B" w14:textId="77777777" w:rsidR="00A91541" w:rsidRPr="00A91541" w:rsidRDefault="00A91541" w:rsidP="00A91541">
      <w:pPr>
        <w:rPr>
          <w:b/>
          <w:bCs/>
        </w:rPr>
      </w:pPr>
      <w:r w:rsidRPr="00A91541">
        <w:rPr>
          <w:b/>
          <w:bCs/>
        </w:rPr>
        <w:t>Project Materials Provided:</w:t>
      </w:r>
    </w:p>
    <w:p w14:paraId="0CEC73CF" w14:textId="77777777" w:rsidR="00A91541" w:rsidRPr="00A91541" w:rsidRDefault="00A91541" w:rsidP="00A91541">
      <w:r w:rsidRPr="00A91541">
        <w:t>Folder includes:</w:t>
      </w:r>
    </w:p>
    <w:p w14:paraId="66238631" w14:textId="77777777" w:rsidR="00A91541" w:rsidRPr="00A91541" w:rsidRDefault="00A91541" w:rsidP="00A91541">
      <w:pPr>
        <w:numPr>
          <w:ilvl w:val="0"/>
          <w:numId w:val="2"/>
        </w:numPr>
      </w:pPr>
      <w:r w:rsidRPr="00A91541">
        <w:rPr>
          <w:b/>
          <w:bCs/>
        </w:rPr>
        <w:t>Previous Versions:</w:t>
      </w:r>
      <w:r w:rsidRPr="00A91541">
        <w:t xml:space="preserve"> </w:t>
      </w:r>
    </w:p>
    <w:p w14:paraId="7BDFF644" w14:textId="589931EA" w:rsidR="00A91541" w:rsidRPr="00A91541" w:rsidRDefault="00A91541" w:rsidP="00A91541">
      <w:pPr>
        <w:numPr>
          <w:ilvl w:val="1"/>
          <w:numId w:val="2"/>
        </w:numPr>
      </w:pPr>
      <w:r w:rsidRPr="00A91541">
        <w:t xml:space="preserve">“Current </w:t>
      </w:r>
      <w:r w:rsidR="002121A8">
        <w:t xml:space="preserve">(2020 version) </w:t>
      </w:r>
      <w:r w:rsidRPr="00A91541">
        <w:t>– Typhon Group One-Sheeter”</w:t>
      </w:r>
    </w:p>
    <w:p w14:paraId="59F78131" w14:textId="053F7EB4" w:rsidR="00A91541" w:rsidRPr="00A91541" w:rsidRDefault="00A91541" w:rsidP="00A91541">
      <w:pPr>
        <w:numPr>
          <w:ilvl w:val="1"/>
          <w:numId w:val="2"/>
        </w:numPr>
      </w:pPr>
      <w:r w:rsidRPr="00A91541">
        <w:lastRenderedPageBreak/>
        <w:t>“P</w:t>
      </w:r>
      <w:r w:rsidR="00850222">
        <w:t xml:space="preserve">revious </w:t>
      </w:r>
      <w:r w:rsidR="002121A8">
        <w:t xml:space="preserve">(2016 version) </w:t>
      </w:r>
      <w:r w:rsidRPr="00A91541">
        <w:t>– Typhon Group One-Sheeter”</w:t>
      </w:r>
    </w:p>
    <w:p w14:paraId="072423A0" w14:textId="77777777" w:rsidR="00A91541" w:rsidRPr="00A91541" w:rsidRDefault="00A91541" w:rsidP="00A91541">
      <w:pPr>
        <w:numPr>
          <w:ilvl w:val="0"/>
          <w:numId w:val="2"/>
        </w:numPr>
      </w:pPr>
      <w:r w:rsidRPr="00A91541">
        <w:rPr>
          <w:b/>
          <w:bCs/>
        </w:rPr>
        <w:t>Text File:</w:t>
      </w:r>
      <w:r w:rsidRPr="00A91541">
        <w:t xml:space="preserve"> </w:t>
      </w:r>
    </w:p>
    <w:p w14:paraId="1077570B" w14:textId="77777777" w:rsidR="00A91541" w:rsidRPr="00A91541" w:rsidRDefault="00A91541" w:rsidP="00A91541">
      <w:pPr>
        <w:numPr>
          <w:ilvl w:val="1"/>
          <w:numId w:val="2"/>
        </w:numPr>
      </w:pPr>
      <w:r w:rsidRPr="00A91541">
        <w:t>“One-Sheeter Text” (to be used for updated copy)</w:t>
      </w:r>
    </w:p>
    <w:p w14:paraId="4D52F106" w14:textId="28F6C9D2" w:rsidR="00A91541" w:rsidRPr="00A91541" w:rsidRDefault="00A91541" w:rsidP="00A91541">
      <w:pPr>
        <w:numPr>
          <w:ilvl w:val="0"/>
          <w:numId w:val="2"/>
        </w:numPr>
      </w:pPr>
      <w:r>
        <w:rPr>
          <w:b/>
          <w:bCs/>
        </w:rPr>
        <w:t>Design</w:t>
      </w:r>
      <w:r w:rsidRPr="00A91541">
        <w:rPr>
          <w:b/>
          <w:bCs/>
        </w:rPr>
        <w:t xml:space="preserve"> Files:</w:t>
      </w:r>
      <w:r w:rsidRPr="00A91541">
        <w:t xml:space="preserve"> </w:t>
      </w:r>
    </w:p>
    <w:p w14:paraId="01F55D95" w14:textId="3CCCED92" w:rsidR="00A91541" w:rsidRDefault="00A91541" w:rsidP="00562AE9">
      <w:pPr>
        <w:numPr>
          <w:ilvl w:val="1"/>
          <w:numId w:val="2"/>
        </w:numPr>
      </w:pPr>
      <w:r w:rsidRPr="00A91541">
        <w:t xml:space="preserve">New website mock-ups (for </w:t>
      </w:r>
      <w:r w:rsidR="008361BE">
        <w:t xml:space="preserve">new </w:t>
      </w:r>
      <w:r w:rsidRPr="00A91541">
        <w:t>style reference</w:t>
      </w:r>
      <w:r w:rsidR="008361BE">
        <w:t>s</w:t>
      </w:r>
      <w:r w:rsidRPr="00A91541">
        <w:t>)</w:t>
      </w:r>
    </w:p>
    <w:p w14:paraId="12BDEDD3" w14:textId="404BD2DB" w:rsidR="002748CF" w:rsidRDefault="003C413D" w:rsidP="002748CF">
      <w:pPr>
        <w:numPr>
          <w:ilvl w:val="2"/>
          <w:numId w:val="2"/>
        </w:numPr>
      </w:pPr>
      <w:r>
        <w:t xml:space="preserve">Typhon Group Home Page </w:t>
      </w:r>
    </w:p>
    <w:p w14:paraId="63F22F62" w14:textId="3A895879" w:rsidR="003C413D" w:rsidRPr="00A91541" w:rsidRDefault="003C413D" w:rsidP="002748CF">
      <w:pPr>
        <w:numPr>
          <w:ilvl w:val="2"/>
          <w:numId w:val="2"/>
        </w:numPr>
      </w:pPr>
      <w:r>
        <w:t>Typhon Group Product Page</w:t>
      </w:r>
    </w:p>
    <w:p w14:paraId="3D13CDE8" w14:textId="77777777" w:rsidR="00A91541" w:rsidRPr="00A91541" w:rsidRDefault="00A91541" w:rsidP="00A91541">
      <w:pPr>
        <w:numPr>
          <w:ilvl w:val="1"/>
          <w:numId w:val="2"/>
        </w:numPr>
      </w:pPr>
      <w:r w:rsidRPr="00A91541">
        <w:t>Brand fonts</w:t>
      </w:r>
    </w:p>
    <w:p w14:paraId="3BCF20A4" w14:textId="77777777" w:rsidR="00A91541" w:rsidRPr="00A91541" w:rsidRDefault="00A91541" w:rsidP="00A91541">
      <w:pPr>
        <w:numPr>
          <w:ilvl w:val="1"/>
          <w:numId w:val="2"/>
        </w:numPr>
      </w:pPr>
      <w:r w:rsidRPr="00A91541">
        <w:t>Logos</w:t>
      </w:r>
    </w:p>
    <w:p w14:paraId="1423F884" w14:textId="77777777" w:rsidR="00A91541" w:rsidRPr="00A91541" w:rsidRDefault="00A91541" w:rsidP="00A91541">
      <w:pPr>
        <w:numPr>
          <w:ilvl w:val="1"/>
          <w:numId w:val="2"/>
        </w:numPr>
      </w:pPr>
      <w:r w:rsidRPr="00A91541">
        <w:t>Icons</w:t>
      </w:r>
    </w:p>
    <w:p w14:paraId="430197A0" w14:textId="77777777" w:rsidR="00A91541" w:rsidRPr="00A91541" w:rsidRDefault="00A91541" w:rsidP="00A91541">
      <w:pPr>
        <w:numPr>
          <w:ilvl w:val="1"/>
          <w:numId w:val="2"/>
        </w:numPr>
      </w:pPr>
      <w:r w:rsidRPr="00A91541">
        <w:t>Color palette</w:t>
      </w:r>
    </w:p>
    <w:p w14:paraId="2F22AD64" w14:textId="77777777" w:rsidR="00A91541" w:rsidRPr="00A91541" w:rsidRDefault="00000000" w:rsidP="00A91541">
      <w:r>
        <w:pict w14:anchorId="57CA289A">
          <v:rect id="_x0000_i1027" style="width:0;height:1.5pt" o:hralign="center" o:hrstd="t" o:hr="t" fillcolor="#a0a0a0" stroked="f"/>
        </w:pict>
      </w:r>
    </w:p>
    <w:p w14:paraId="6062AE1E" w14:textId="77777777" w:rsidR="00A91541" w:rsidRPr="00A91541" w:rsidRDefault="00A91541" w:rsidP="00A91541">
      <w:pPr>
        <w:rPr>
          <w:b/>
          <w:bCs/>
        </w:rPr>
      </w:pPr>
      <w:r w:rsidRPr="00A91541">
        <w:rPr>
          <w:b/>
          <w:bCs/>
        </w:rPr>
        <w:t>Key Objectives:</w:t>
      </w:r>
    </w:p>
    <w:p w14:paraId="44BE981B" w14:textId="77777777" w:rsidR="00A91541" w:rsidRPr="00A91541" w:rsidRDefault="00A91541" w:rsidP="00A91541">
      <w:pPr>
        <w:numPr>
          <w:ilvl w:val="0"/>
          <w:numId w:val="3"/>
        </w:numPr>
      </w:pPr>
      <w:r w:rsidRPr="00A91541">
        <w:t xml:space="preserve">Match the </w:t>
      </w:r>
      <w:r w:rsidRPr="00A91541">
        <w:rPr>
          <w:b/>
          <w:bCs/>
        </w:rPr>
        <w:t>styling, tone, and aesthetic</w:t>
      </w:r>
      <w:r w:rsidRPr="00A91541">
        <w:t xml:space="preserve"> of the forthcoming website.</w:t>
      </w:r>
    </w:p>
    <w:p w14:paraId="5EDE0A2A" w14:textId="77777777" w:rsidR="00A91541" w:rsidRPr="00A91541" w:rsidRDefault="00A91541" w:rsidP="00A91541">
      <w:pPr>
        <w:numPr>
          <w:ilvl w:val="0"/>
          <w:numId w:val="3"/>
        </w:numPr>
      </w:pPr>
      <w:r w:rsidRPr="00A91541">
        <w:t xml:space="preserve">Ensure the final handout is </w:t>
      </w:r>
      <w:r w:rsidRPr="00A91541">
        <w:rPr>
          <w:b/>
          <w:bCs/>
        </w:rPr>
        <w:t>visually appealing, professional, and easy to read</w:t>
      </w:r>
      <w:r w:rsidRPr="00A91541">
        <w:t>.</w:t>
      </w:r>
    </w:p>
    <w:p w14:paraId="0738DC9B" w14:textId="77777777" w:rsidR="00A91541" w:rsidRPr="00A91541" w:rsidRDefault="00A91541" w:rsidP="00A91541">
      <w:pPr>
        <w:numPr>
          <w:ilvl w:val="0"/>
          <w:numId w:val="3"/>
        </w:numPr>
      </w:pPr>
      <w:r w:rsidRPr="00A91541">
        <w:t xml:space="preserve">Maintain </w:t>
      </w:r>
      <w:r w:rsidRPr="00A91541">
        <w:rPr>
          <w:b/>
          <w:bCs/>
        </w:rPr>
        <w:t>brand consistency</w:t>
      </w:r>
      <w:r w:rsidRPr="00A91541">
        <w:t xml:space="preserve"> across our marketing materials.</w:t>
      </w:r>
    </w:p>
    <w:p w14:paraId="2B73D6A4" w14:textId="77777777" w:rsidR="00A91541" w:rsidRPr="00A91541" w:rsidRDefault="00000000" w:rsidP="00A91541">
      <w:r>
        <w:pict w14:anchorId="01847CE8">
          <v:rect id="_x0000_i1028" style="width:0;height:1.5pt" o:hralign="center" o:hrstd="t" o:hr="t" fillcolor="#a0a0a0" stroked="f"/>
        </w:pict>
      </w:r>
    </w:p>
    <w:p w14:paraId="5A633604" w14:textId="04D79802" w:rsidR="00A91541" w:rsidRPr="00A91541" w:rsidRDefault="00A91541" w:rsidP="00A91541"/>
    <w:p w14:paraId="047F82F0" w14:textId="535C2347" w:rsidR="004D7235" w:rsidRPr="00A91541" w:rsidRDefault="004D7235" w:rsidP="00A91541"/>
    <w:sectPr w:rsidR="004D7235" w:rsidRPr="00A91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1683C"/>
    <w:multiLevelType w:val="multilevel"/>
    <w:tmpl w:val="3CB6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70AB6"/>
    <w:multiLevelType w:val="multilevel"/>
    <w:tmpl w:val="207CB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7267FF"/>
    <w:multiLevelType w:val="multilevel"/>
    <w:tmpl w:val="EE30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6B4CCD"/>
    <w:multiLevelType w:val="multilevel"/>
    <w:tmpl w:val="401C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2872588">
    <w:abstractNumId w:val="0"/>
  </w:num>
  <w:num w:numId="2" w16cid:durableId="337119333">
    <w:abstractNumId w:val="1"/>
  </w:num>
  <w:num w:numId="3" w16cid:durableId="301423339">
    <w:abstractNumId w:val="3"/>
  </w:num>
  <w:num w:numId="4" w16cid:durableId="1967394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235"/>
    <w:rsid w:val="00062DED"/>
    <w:rsid w:val="002121A8"/>
    <w:rsid w:val="002748CF"/>
    <w:rsid w:val="003C413D"/>
    <w:rsid w:val="00456526"/>
    <w:rsid w:val="0047463C"/>
    <w:rsid w:val="004D7235"/>
    <w:rsid w:val="0051590F"/>
    <w:rsid w:val="005C7FB8"/>
    <w:rsid w:val="006649EB"/>
    <w:rsid w:val="00752900"/>
    <w:rsid w:val="008361BE"/>
    <w:rsid w:val="00850222"/>
    <w:rsid w:val="00890C5E"/>
    <w:rsid w:val="00A91541"/>
    <w:rsid w:val="00F4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D3E68"/>
  <w15:chartTrackingRefBased/>
  <w15:docId w15:val="{0FC76F75-9560-489B-A37C-4C7C862B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2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2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2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2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2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2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2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2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2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2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2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2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2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2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2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72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2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7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72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72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72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72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2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72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Harrison</dc:creator>
  <cp:keywords/>
  <dc:description/>
  <cp:lastModifiedBy>Max Merlin</cp:lastModifiedBy>
  <cp:revision>10</cp:revision>
  <dcterms:created xsi:type="dcterms:W3CDTF">2025-03-07T18:23:00Z</dcterms:created>
  <dcterms:modified xsi:type="dcterms:W3CDTF">2025-03-07T22:39:00Z</dcterms:modified>
</cp:coreProperties>
</file>