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49FD884" w14:textId="3D772153" w:rsidR="00C42BBA" w:rsidRDefault="00C42BBA" w:rsidP="00C42BBA">
      <w:pPr>
        <w:pStyle w:val="Heading1"/>
        <w:rPr>
          <w:rFonts w:ascii="Avenir Next" w:hAnsi="Avenir Next"/>
          <w:b/>
          <w:bCs/>
          <w:color w:val="000000" w:themeColor="text1"/>
        </w:rPr>
      </w:pPr>
      <w:bookmarkStart w:id="0" w:name="_Toc121916117"/>
      <w:r>
        <w:rPr>
          <w:rFonts w:ascii="Avenir Next" w:hAnsi="Avenir Next"/>
          <w:b/>
          <w:bCs/>
          <w:color w:val="000000" w:themeColor="text1"/>
        </w:rPr>
        <w:t>Creative Brief</w:t>
      </w:r>
    </w:p>
    <w:p w14:paraId="7BF4ADE8" w14:textId="11F3EC3C" w:rsidR="00C42BBA" w:rsidRDefault="00C42BBA" w:rsidP="00C42BBA">
      <w:pPr>
        <w:pStyle w:val="Heading1"/>
        <w:rPr>
          <w:rFonts w:ascii="Avenir Next" w:hAnsi="Avenir Next"/>
          <w:b/>
          <w:bCs/>
          <w:color w:val="000000" w:themeColor="text1"/>
        </w:rPr>
      </w:pPr>
      <w:r>
        <w:rPr>
          <w:rFonts w:ascii="Avenir Next" w:hAnsi="Avenir Next"/>
          <w:b/>
          <w:bCs/>
          <w:color w:val="000000" w:themeColor="text1"/>
        </w:rPr>
        <w:t xml:space="preserve">ILiAD </w:t>
      </w:r>
      <w:r w:rsidRPr="00A66F4D">
        <w:rPr>
          <w:rFonts w:ascii="Avenir Next" w:hAnsi="Avenir Next"/>
          <w:b/>
          <w:bCs/>
          <w:color w:val="000000" w:themeColor="text1"/>
        </w:rPr>
        <w:t>Messaging</w:t>
      </w:r>
      <w:bookmarkEnd w:id="0"/>
    </w:p>
    <w:p w14:paraId="6A77F9B0" w14:textId="77777777" w:rsidR="00C42BBA" w:rsidRPr="00C42BBA" w:rsidRDefault="00C42BBA" w:rsidP="00C42BBA"/>
    <w:p w14:paraId="5551C0FC" w14:textId="3C6561FF" w:rsidR="00C42BBA" w:rsidRDefault="00C42BBA" w:rsidP="00C42BBA">
      <w:pPr>
        <w:spacing w:after="120"/>
        <w:rPr>
          <w:rFonts w:ascii="Avenir Next" w:hAnsi="Avenir Next"/>
          <w:b/>
          <w:bCs/>
          <w:color w:val="000000" w:themeColor="text1"/>
        </w:rPr>
      </w:pPr>
      <w:r w:rsidRPr="004E240A">
        <w:rPr>
          <w:rFonts w:ascii="Avenir Next" w:hAnsi="Avenir Next"/>
          <w:b/>
          <w:bCs/>
          <w:color w:val="000000" w:themeColor="text1"/>
        </w:rPr>
        <w:t>Core Message</w:t>
      </w:r>
    </w:p>
    <w:p w14:paraId="1A07EB02" w14:textId="1E463F5A" w:rsidR="00C42BBA" w:rsidRPr="004E240A" w:rsidRDefault="00C42BBA" w:rsidP="00C42BBA">
      <w:pPr>
        <w:rPr>
          <w:rFonts w:ascii="Avenir Next" w:hAnsi="Avenir Next"/>
          <w:color w:val="000000" w:themeColor="text1"/>
        </w:rPr>
      </w:pPr>
      <w:r w:rsidRPr="004E240A">
        <w:rPr>
          <w:rFonts w:ascii="Avenir Next" w:hAnsi="Avenir Next"/>
          <w:b/>
          <w:bCs/>
          <w:color w:val="000000" w:themeColor="text1"/>
        </w:rPr>
        <w:t xml:space="preserve">ILiAD is a one-of-a-kind technological breakthrough that is revolutionizing how lithium is produced across the world. </w:t>
      </w:r>
      <w:r w:rsidRPr="004E240A">
        <w:rPr>
          <w:rFonts w:ascii="Avenir Next" w:hAnsi="Avenir Next"/>
          <w:color w:val="000000" w:themeColor="text1"/>
        </w:rPr>
        <w:t xml:space="preserve">At a time when EV demand is primed to skyrocket, there has never been a better time to deploy the world’s cleanest, most </w:t>
      </w:r>
      <w:r>
        <w:rPr>
          <w:rFonts w:ascii="Avenir Next" w:hAnsi="Avenir Next"/>
          <w:color w:val="000000" w:themeColor="text1"/>
        </w:rPr>
        <w:t xml:space="preserve">efficient and </w:t>
      </w:r>
      <w:r w:rsidRPr="004E240A">
        <w:rPr>
          <w:rFonts w:ascii="Avenir Next" w:hAnsi="Avenir Next"/>
          <w:color w:val="000000" w:themeColor="text1"/>
        </w:rPr>
        <w:t>sustainable lithium production technique that will supply the materials needed to produce EV batteries. Better yet, the dynamic technology can be used for brine resources across the world, with the potential to massively reduce emissions, water use and land use at lithium production operations worldwide.</w:t>
      </w:r>
    </w:p>
    <w:p w14:paraId="3CCF7861" w14:textId="77777777" w:rsidR="00C42BBA" w:rsidRPr="004E240A" w:rsidRDefault="00C42BBA" w:rsidP="00C42BBA">
      <w:pPr>
        <w:rPr>
          <w:rFonts w:ascii="Avenir Next" w:hAnsi="Avenir Next"/>
          <w:color w:val="000000" w:themeColor="text1"/>
        </w:rPr>
      </w:pPr>
    </w:p>
    <w:p w14:paraId="7E49F41B" w14:textId="77777777" w:rsidR="00C42BBA" w:rsidRDefault="00C42BBA" w:rsidP="00C42BBA">
      <w:pPr>
        <w:rPr>
          <w:rFonts w:ascii="Avenir Next" w:hAnsi="Avenir Next"/>
          <w:b/>
          <w:bCs/>
          <w:color w:val="000000" w:themeColor="text1"/>
        </w:rPr>
      </w:pPr>
      <w:r w:rsidRPr="004E240A">
        <w:rPr>
          <w:rFonts w:ascii="Avenir Next" w:hAnsi="Avenir Next"/>
          <w:b/>
          <w:bCs/>
          <w:color w:val="000000" w:themeColor="text1"/>
        </w:rPr>
        <w:t>Sub Messages</w:t>
      </w:r>
    </w:p>
    <w:p w14:paraId="3125D6D1" w14:textId="77777777" w:rsidR="00C42BBA" w:rsidRDefault="00C42BBA" w:rsidP="00C42BBA">
      <w:pPr>
        <w:rPr>
          <w:rFonts w:ascii="Avenir Next" w:hAnsi="Avenir Next"/>
          <w:b/>
          <w:bCs/>
          <w:color w:val="000000" w:themeColor="text1"/>
        </w:rPr>
      </w:pPr>
    </w:p>
    <w:p w14:paraId="36D246D1" w14:textId="319EBC04" w:rsidR="00C42BBA" w:rsidRDefault="00C42BBA" w:rsidP="00C42BBA">
      <w:pPr>
        <w:rPr>
          <w:rFonts w:ascii="Avenir Next" w:hAnsi="Avenir Next"/>
          <w:b/>
          <w:bCs/>
          <w:color w:val="000000" w:themeColor="text1"/>
        </w:rPr>
      </w:pPr>
      <w:r>
        <w:rPr>
          <w:rFonts w:ascii="Avenir Next" w:hAnsi="Avenir Next"/>
          <w:b/>
          <w:bCs/>
          <w:color w:val="000000" w:themeColor="text1"/>
        </w:rPr>
        <w:t>1.) Innovative</w:t>
      </w:r>
    </w:p>
    <w:p w14:paraId="571EA191" w14:textId="77777777" w:rsidR="00C42BBA" w:rsidRPr="004E240A" w:rsidRDefault="00C42BBA" w:rsidP="00C42BBA">
      <w:pPr>
        <w:rPr>
          <w:rFonts w:ascii="Avenir Next" w:hAnsi="Avenir Next"/>
          <w:b/>
          <w:bCs/>
          <w:color w:val="000000" w:themeColor="text1"/>
        </w:rPr>
      </w:pPr>
    </w:p>
    <w:p w14:paraId="7626ABF6" w14:textId="77777777" w:rsidR="00C42BBA" w:rsidRPr="004E240A" w:rsidRDefault="00C42BBA" w:rsidP="00C42BBA">
      <w:pPr>
        <w:rPr>
          <w:rFonts w:ascii="Avenir Next" w:hAnsi="Avenir Next"/>
          <w:color w:val="000000" w:themeColor="text1"/>
        </w:rPr>
      </w:pPr>
      <w:r w:rsidRPr="004E240A">
        <w:rPr>
          <w:rFonts w:ascii="Avenir Next" w:hAnsi="Avenir Next"/>
          <w:b/>
          <w:bCs/>
          <w:color w:val="000000" w:themeColor="text1"/>
        </w:rPr>
        <w:t xml:space="preserve">ILiAD is the first-of-its kind, innovative technology that is changing the way lithium is produced around the world. </w:t>
      </w:r>
      <w:r w:rsidRPr="004E240A">
        <w:rPr>
          <w:rFonts w:ascii="Avenir Next" w:hAnsi="Avenir Next"/>
          <w:color w:val="000000" w:themeColor="text1"/>
        </w:rPr>
        <w:t xml:space="preserve">This patented technology revolutionizes the way lithium is produced by filtering it out from brine before the brine is returned to the earth. No one in the world is producing lithium like this, but that won’t be the case for long. </w:t>
      </w:r>
    </w:p>
    <w:p w14:paraId="449FFBD2" w14:textId="77777777" w:rsidR="00C42BBA" w:rsidRDefault="00C42BBA" w:rsidP="00C42BBA">
      <w:pPr>
        <w:rPr>
          <w:rFonts w:ascii="Avenir Next" w:hAnsi="Avenir Next"/>
          <w:color w:val="000000" w:themeColor="text1"/>
        </w:rPr>
      </w:pPr>
    </w:p>
    <w:p w14:paraId="3B7DA788" w14:textId="1C5AC0D4" w:rsidR="00C42BBA" w:rsidRPr="00C42BBA" w:rsidRDefault="00C42BBA" w:rsidP="00C42BBA">
      <w:pPr>
        <w:rPr>
          <w:rFonts w:ascii="Avenir Next" w:hAnsi="Avenir Next"/>
          <w:b/>
          <w:bCs/>
          <w:color w:val="000000" w:themeColor="text1"/>
        </w:rPr>
      </w:pPr>
      <w:r w:rsidRPr="00C42BBA">
        <w:rPr>
          <w:rFonts w:ascii="Avenir Next" w:hAnsi="Avenir Next"/>
          <w:b/>
          <w:bCs/>
          <w:color w:val="000000" w:themeColor="text1"/>
        </w:rPr>
        <w:t>2.) Clean</w:t>
      </w:r>
    </w:p>
    <w:p w14:paraId="17FB213B" w14:textId="77777777" w:rsidR="00C42BBA" w:rsidRPr="004E240A" w:rsidRDefault="00C42BBA" w:rsidP="00C42BBA">
      <w:pPr>
        <w:rPr>
          <w:rFonts w:ascii="Avenir Next" w:hAnsi="Avenir Next"/>
          <w:color w:val="000000" w:themeColor="text1"/>
        </w:rPr>
      </w:pPr>
    </w:p>
    <w:p w14:paraId="488C8014" w14:textId="77777777" w:rsidR="00C42BBA" w:rsidRPr="004E240A" w:rsidRDefault="00C42BBA" w:rsidP="00C42BBA">
      <w:pPr>
        <w:rPr>
          <w:rFonts w:ascii="Avenir Next" w:hAnsi="Avenir Next"/>
          <w:color w:val="000000" w:themeColor="text1"/>
        </w:rPr>
      </w:pPr>
      <w:r w:rsidRPr="004E240A">
        <w:rPr>
          <w:rFonts w:ascii="Avenir Next" w:hAnsi="Avenir Next"/>
          <w:b/>
          <w:bCs/>
          <w:color w:val="000000" w:themeColor="text1"/>
        </w:rPr>
        <w:t xml:space="preserve">ILiAD is cleanest lithium production technology in the world. </w:t>
      </w:r>
      <w:r w:rsidRPr="004E240A">
        <w:rPr>
          <w:rFonts w:ascii="Avenir Next" w:hAnsi="Avenir Next"/>
          <w:color w:val="000000" w:themeColor="text1"/>
        </w:rPr>
        <w:t xml:space="preserve">The carbon emissions and water use of ILiAD are a fraction of other production operations and methods. A production operation using ILiAD can be reduced to 1% of the physical footprint compared to other operations. </w:t>
      </w:r>
      <w:r>
        <w:rPr>
          <w:rFonts w:ascii="Avenir Next" w:hAnsi="Avenir Next"/>
          <w:color w:val="000000" w:themeColor="text1"/>
        </w:rPr>
        <w:t>The 90% recovery rate of lithium from the brine is also industry leading, as it is twice as efficient as some production methods like evaporation ponds.</w:t>
      </w:r>
    </w:p>
    <w:p w14:paraId="511A6278" w14:textId="77777777" w:rsidR="00C42BBA" w:rsidRDefault="00C42BBA" w:rsidP="00C42BBA">
      <w:pPr>
        <w:rPr>
          <w:rFonts w:ascii="Avenir Next" w:hAnsi="Avenir Next"/>
          <w:color w:val="000000" w:themeColor="text1"/>
        </w:rPr>
      </w:pPr>
    </w:p>
    <w:p w14:paraId="01EB8615" w14:textId="14A524BB" w:rsidR="00C42BBA" w:rsidRPr="00C42BBA" w:rsidRDefault="00C42BBA" w:rsidP="00C42BBA">
      <w:pPr>
        <w:rPr>
          <w:rFonts w:ascii="Avenir Next" w:hAnsi="Avenir Next"/>
          <w:b/>
          <w:bCs/>
          <w:color w:val="000000" w:themeColor="text1"/>
        </w:rPr>
      </w:pPr>
      <w:r w:rsidRPr="00C42BBA">
        <w:rPr>
          <w:rFonts w:ascii="Avenir Next" w:hAnsi="Avenir Next"/>
          <w:b/>
          <w:bCs/>
          <w:color w:val="000000" w:themeColor="text1"/>
        </w:rPr>
        <w:t>3.) Efficient</w:t>
      </w:r>
    </w:p>
    <w:p w14:paraId="01F9E28D" w14:textId="77777777" w:rsidR="00C42BBA" w:rsidRPr="004E240A" w:rsidRDefault="00C42BBA" w:rsidP="00C42BBA">
      <w:pPr>
        <w:rPr>
          <w:rFonts w:ascii="Avenir Next" w:hAnsi="Avenir Next"/>
          <w:color w:val="000000" w:themeColor="text1"/>
        </w:rPr>
      </w:pPr>
    </w:p>
    <w:p w14:paraId="7C408250" w14:textId="77777777" w:rsidR="00C42BBA" w:rsidRPr="004E240A" w:rsidRDefault="00C42BBA" w:rsidP="00C42BBA">
      <w:pPr>
        <w:rPr>
          <w:rFonts w:ascii="Avenir Next" w:hAnsi="Avenir Next"/>
          <w:color w:val="000000" w:themeColor="text1"/>
        </w:rPr>
      </w:pPr>
      <w:r w:rsidRPr="004E240A">
        <w:rPr>
          <w:rFonts w:ascii="Avenir Next" w:hAnsi="Avenir Next"/>
          <w:b/>
          <w:bCs/>
          <w:color w:val="000000" w:themeColor="text1"/>
        </w:rPr>
        <w:t xml:space="preserve">The clean, efficient technology will pave the way to meet the skyrocketing demand for lithium in the most sustainable way possible. </w:t>
      </w:r>
      <w:r w:rsidRPr="004E240A">
        <w:rPr>
          <w:rFonts w:ascii="Avenir Next" w:hAnsi="Avenir Next"/>
          <w:color w:val="000000" w:themeColor="text1"/>
        </w:rPr>
        <w:t xml:space="preserve">Lithium demand around the world is expected to increase 20Xs by 2050 to support the rapidly expanding </w:t>
      </w:r>
      <w:r w:rsidRPr="004E240A">
        <w:rPr>
          <w:rFonts w:ascii="Avenir Next" w:hAnsi="Avenir Next"/>
          <w:color w:val="000000" w:themeColor="text1"/>
        </w:rPr>
        <w:lastRenderedPageBreak/>
        <w:t>demand for Electric Vehicles. This technology will support this expanded demand efficiently and with the smallest impact to our environment.</w:t>
      </w:r>
    </w:p>
    <w:p w14:paraId="51D42668" w14:textId="77777777" w:rsidR="00C42BBA" w:rsidRPr="004E240A" w:rsidRDefault="00C42BBA" w:rsidP="00C42BBA">
      <w:pPr>
        <w:spacing w:line="276" w:lineRule="auto"/>
        <w:rPr>
          <w:rFonts w:ascii="Avenir Next" w:hAnsi="Avenir Next"/>
          <w:b/>
          <w:bCs/>
          <w:color w:val="000000" w:themeColor="text1"/>
        </w:rPr>
      </w:pPr>
    </w:p>
    <w:p w14:paraId="52D23A9F" w14:textId="31B4FF02" w:rsidR="00C42BBA" w:rsidRDefault="00C42BBA" w:rsidP="00C42BBA">
      <w:pPr>
        <w:spacing w:line="276" w:lineRule="auto"/>
        <w:rPr>
          <w:rFonts w:ascii="Avenir Next" w:hAnsi="Avenir Next"/>
          <w:b/>
          <w:bCs/>
          <w:color w:val="000000" w:themeColor="text1"/>
        </w:rPr>
      </w:pPr>
      <w:r>
        <w:rPr>
          <w:rFonts w:ascii="Avenir Next" w:hAnsi="Avenir Next"/>
          <w:b/>
          <w:bCs/>
          <w:color w:val="000000" w:themeColor="text1"/>
        </w:rPr>
        <w:t>3.) Flexible</w:t>
      </w:r>
    </w:p>
    <w:p w14:paraId="466A4DC9" w14:textId="77777777" w:rsidR="00C42BBA" w:rsidRPr="004E240A" w:rsidRDefault="00C42BBA" w:rsidP="00C42BBA">
      <w:pPr>
        <w:spacing w:line="276" w:lineRule="auto"/>
        <w:rPr>
          <w:rFonts w:ascii="Avenir Next" w:hAnsi="Avenir Next"/>
          <w:b/>
          <w:bCs/>
          <w:color w:val="000000" w:themeColor="text1"/>
        </w:rPr>
      </w:pPr>
    </w:p>
    <w:p w14:paraId="79530635" w14:textId="77777777" w:rsidR="00C42BBA" w:rsidRPr="004E240A" w:rsidRDefault="00C42BBA" w:rsidP="00C42BBA">
      <w:pPr>
        <w:rPr>
          <w:rFonts w:ascii="Avenir Next" w:hAnsi="Avenir Next"/>
          <w:color w:val="000000" w:themeColor="text1"/>
        </w:rPr>
      </w:pPr>
      <w:r w:rsidRPr="004E240A">
        <w:rPr>
          <w:rFonts w:ascii="Avenir Next" w:hAnsi="Avenir Next"/>
          <w:b/>
          <w:bCs/>
          <w:color w:val="000000" w:themeColor="text1"/>
        </w:rPr>
        <w:t xml:space="preserve">A flexible, dynamic design allows the technology to be used all brine types. </w:t>
      </w:r>
      <w:r w:rsidRPr="004E240A">
        <w:rPr>
          <w:rFonts w:ascii="Avenir Next" w:hAnsi="Avenir Next"/>
          <w:color w:val="000000" w:themeColor="text1"/>
        </w:rPr>
        <w:t xml:space="preserve">Whether it be the highly mineralized, extremely hot geothermal brine in California, or the cold brine in the Great Salt Like in Utah, or brines in South American, ILiAD is designed to work on virtually all brines making it a viable technology solution for lithium producers across the world. </w:t>
      </w:r>
    </w:p>
    <w:p w14:paraId="6E05C616" w14:textId="77777777" w:rsidR="00C42BBA" w:rsidRDefault="00C42BBA" w:rsidP="00C42BBA">
      <w:pPr>
        <w:rPr>
          <w:rFonts w:ascii="Avenir Next" w:hAnsi="Avenir Next"/>
          <w:color w:val="000000" w:themeColor="text1"/>
        </w:rPr>
      </w:pPr>
    </w:p>
    <w:p w14:paraId="50777112" w14:textId="4A68574C" w:rsidR="00C42BBA" w:rsidRPr="00C42BBA" w:rsidRDefault="00C42BBA" w:rsidP="00C42BBA">
      <w:pPr>
        <w:rPr>
          <w:rFonts w:ascii="Avenir Next" w:hAnsi="Avenir Next"/>
          <w:b/>
          <w:bCs/>
          <w:color w:val="000000" w:themeColor="text1"/>
        </w:rPr>
      </w:pPr>
      <w:r>
        <w:rPr>
          <w:rFonts w:ascii="Avenir Next" w:hAnsi="Avenir Next"/>
          <w:b/>
          <w:bCs/>
          <w:color w:val="000000" w:themeColor="text1"/>
        </w:rPr>
        <w:t>4</w:t>
      </w:r>
      <w:r w:rsidRPr="00C42BBA">
        <w:rPr>
          <w:rFonts w:ascii="Avenir Next" w:hAnsi="Avenir Next"/>
          <w:b/>
          <w:bCs/>
          <w:color w:val="000000" w:themeColor="text1"/>
        </w:rPr>
        <w:t>.)</w:t>
      </w:r>
      <w:r>
        <w:rPr>
          <w:rFonts w:ascii="Avenir Next" w:hAnsi="Avenir Next"/>
          <w:b/>
          <w:bCs/>
          <w:color w:val="000000" w:themeColor="text1"/>
        </w:rPr>
        <w:t xml:space="preserve"> Proven</w:t>
      </w:r>
    </w:p>
    <w:p w14:paraId="4E4E0144" w14:textId="77777777" w:rsidR="00C42BBA" w:rsidRDefault="00C42BBA" w:rsidP="00C42BBA">
      <w:pPr>
        <w:rPr>
          <w:rFonts w:ascii="Avenir Next" w:hAnsi="Avenir Next"/>
          <w:color w:val="000000" w:themeColor="text1"/>
        </w:rPr>
      </w:pPr>
    </w:p>
    <w:p w14:paraId="487DA301" w14:textId="77777777" w:rsidR="00C42BBA" w:rsidRPr="004E240A" w:rsidRDefault="00C42BBA" w:rsidP="00C42BBA">
      <w:pPr>
        <w:rPr>
          <w:rFonts w:ascii="Avenir Next" w:hAnsi="Avenir Next"/>
          <w:color w:val="000000" w:themeColor="text1"/>
        </w:rPr>
      </w:pPr>
      <w:r w:rsidRPr="004E240A">
        <w:rPr>
          <w:rFonts w:ascii="Avenir Next" w:hAnsi="Avenir Next"/>
          <w:b/>
          <w:bCs/>
          <w:color w:val="000000" w:themeColor="text1"/>
        </w:rPr>
        <w:t xml:space="preserve">ILiAD is a battle-tested and proven technology. </w:t>
      </w:r>
      <w:r w:rsidRPr="004E240A">
        <w:rPr>
          <w:rFonts w:ascii="Avenir Next" w:hAnsi="Avenir Next"/>
          <w:color w:val="000000" w:themeColor="text1"/>
        </w:rPr>
        <w:t xml:space="preserve">The technology was tested, and retested over 6 years, which included testing by eventual customers who are utilizing the licensed technology for their operations. The process was proven time and again on some of the world’s most difficult brines to process. </w:t>
      </w:r>
    </w:p>
    <w:p w14:paraId="444C91AE" w14:textId="77777777" w:rsidR="00C42BBA" w:rsidRPr="004E240A" w:rsidRDefault="00C42BBA" w:rsidP="00C42BBA">
      <w:pPr>
        <w:rPr>
          <w:rFonts w:ascii="Avenir Next" w:hAnsi="Avenir Next"/>
          <w:color w:val="000000" w:themeColor="text1"/>
        </w:rPr>
      </w:pPr>
    </w:p>
    <w:p w14:paraId="3701EFBF" w14:textId="77777777" w:rsidR="00C42BBA" w:rsidRPr="004E240A" w:rsidRDefault="00C42BBA" w:rsidP="00C42BBA">
      <w:pPr>
        <w:rPr>
          <w:rFonts w:ascii="Avenir Next" w:hAnsi="Avenir Next"/>
          <w:color w:val="000000" w:themeColor="text1"/>
        </w:rPr>
      </w:pPr>
    </w:p>
    <w:p w14:paraId="72AD454C" w14:textId="070E054B" w:rsidR="00EE73F2" w:rsidRDefault="00C42BBA">
      <w:pPr>
        <w:rPr>
          <w:rFonts w:ascii="Avenir Next" w:hAnsi="Avenir Next"/>
          <w:color w:val="000000" w:themeColor="text1"/>
        </w:rPr>
      </w:pPr>
      <w:r>
        <w:rPr>
          <w:rFonts w:ascii="Avenir Next" w:hAnsi="Avenir Next"/>
          <w:color w:val="000000" w:themeColor="text1"/>
        </w:rPr>
        <w:t>Branding Concepts</w:t>
      </w:r>
    </w:p>
    <w:p w14:paraId="2197AC13" w14:textId="77777777" w:rsidR="00C42BBA" w:rsidRDefault="00C42BBA">
      <w:pPr>
        <w:rPr>
          <w:rFonts w:ascii="Avenir Next" w:hAnsi="Avenir Next"/>
          <w:color w:val="000000" w:themeColor="text1"/>
        </w:rPr>
      </w:pPr>
    </w:p>
    <w:p w14:paraId="71BCE7CE" w14:textId="5F29F4AA" w:rsidR="00C42BBA" w:rsidRDefault="00C42BBA">
      <w:pPr>
        <w:rPr>
          <w:rFonts w:ascii="Avenir Next" w:hAnsi="Avenir Next"/>
          <w:color w:val="000000" w:themeColor="text1"/>
        </w:rPr>
      </w:pPr>
      <w:r>
        <w:rPr>
          <w:rFonts w:ascii="Avenir Next" w:hAnsi="Avenir Next"/>
          <w:color w:val="000000" w:themeColor="text1"/>
        </w:rPr>
        <w:t xml:space="preserve">1. </w:t>
      </w:r>
      <w:r w:rsidRPr="000F5AFA">
        <w:rPr>
          <w:rFonts w:ascii="Avenir Next" w:hAnsi="Avenir Next"/>
          <w:b/>
          <w:bCs/>
          <w:color w:val="000000" w:themeColor="text1"/>
        </w:rPr>
        <w:t>Build on ES Minerals Logo</w:t>
      </w:r>
      <w:r w:rsidR="000F5AFA" w:rsidRPr="000F5AFA">
        <w:rPr>
          <w:rFonts w:ascii="Avenir Next" w:hAnsi="Avenir Next"/>
          <w:b/>
          <w:bCs/>
          <w:color w:val="000000" w:themeColor="text1"/>
        </w:rPr>
        <w:t xml:space="preserve">. </w:t>
      </w:r>
      <w:r w:rsidR="000F5AFA">
        <w:rPr>
          <w:rFonts w:ascii="Avenir Next" w:hAnsi="Avenir Next"/>
          <w:color w:val="000000" w:themeColor="text1"/>
        </w:rPr>
        <w:t>U</w:t>
      </w:r>
      <w:r>
        <w:rPr>
          <w:rFonts w:ascii="Avenir Next" w:hAnsi="Avenir Next"/>
          <w:color w:val="000000" w:themeColor="text1"/>
        </w:rPr>
        <w:t>tilizing the blue, grey and green shades, and the circular shape, develop a branding for ILiAD that matches the look and feel of ESM.</w:t>
      </w:r>
    </w:p>
    <w:p w14:paraId="1D1E0D8D" w14:textId="77777777" w:rsidR="00C42BBA" w:rsidRDefault="00C42BBA">
      <w:pPr>
        <w:rPr>
          <w:rFonts w:ascii="Avenir Next" w:hAnsi="Avenir Next"/>
          <w:color w:val="000000" w:themeColor="text1"/>
        </w:rPr>
      </w:pPr>
    </w:p>
    <w:p w14:paraId="0E510A37" w14:textId="4146EA5E" w:rsidR="00C42BBA" w:rsidRDefault="00C42BBA" w:rsidP="000F5AFA">
      <w:pPr>
        <w:jc w:val="center"/>
        <w:rPr>
          <w:rFonts w:ascii="Avenir Next" w:hAnsi="Avenir Next"/>
          <w:color w:val="000000" w:themeColor="text1"/>
        </w:rPr>
      </w:pPr>
      <w:r w:rsidRPr="00C42BBA">
        <w:rPr>
          <w:rFonts w:ascii="Avenir Next" w:hAnsi="Avenir Next"/>
          <w:noProof/>
          <w:color w:val="000000" w:themeColor="text1"/>
        </w:rPr>
        <w:drawing>
          <wp:inline distT="0" distB="0" distL="0" distR="0" wp14:anchorId="5899F163" wp14:editId="1241A383">
            <wp:extent cx="2813587" cy="802312"/>
            <wp:effectExtent l="0" t="0" r="0" b="0"/>
            <wp:docPr id="1" name="Picture 1"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Logo&#10;&#10;Description automatically generated"/>
                    <pic:cNvPicPr/>
                  </pic:nvPicPr>
                  <pic:blipFill>
                    <a:blip r:embed="rId4"/>
                    <a:stretch>
                      <a:fillRect/>
                    </a:stretch>
                  </pic:blipFill>
                  <pic:spPr>
                    <a:xfrm>
                      <a:off x="0" y="0"/>
                      <a:ext cx="2821838" cy="804665"/>
                    </a:xfrm>
                    <a:prstGeom prst="rect">
                      <a:avLst/>
                    </a:prstGeom>
                  </pic:spPr>
                </pic:pic>
              </a:graphicData>
            </a:graphic>
          </wp:inline>
        </w:drawing>
      </w:r>
    </w:p>
    <w:p w14:paraId="3CC44A8F" w14:textId="77777777" w:rsidR="00C42BBA" w:rsidRDefault="00C42BBA">
      <w:pPr>
        <w:rPr>
          <w:rFonts w:ascii="Avenir Next" w:hAnsi="Avenir Next"/>
          <w:color w:val="000000" w:themeColor="text1"/>
        </w:rPr>
      </w:pPr>
    </w:p>
    <w:p w14:paraId="65D7729B" w14:textId="02683C13" w:rsidR="000F5AFA" w:rsidRDefault="00C42BBA">
      <w:pPr>
        <w:rPr>
          <w:rFonts w:ascii="Avenir Next" w:hAnsi="Avenir Next"/>
          <w:color w:val="000000" w:themeColor="text1"/>
        </w:rPr>
      </w:pPr>
      <w:r>
        <w:rPr>
          <w:rFonts w:ascii="Avenir Next" w:hAnsi="Avenir Next"/>
          <w:color w:val="000000" w:themeColor="text1"/>
        </w:rPr>
        <w:t xml:space="preserve">2. </w:t>
      </w:r>
      <w:r w:rsidRPr="000F5AFA">
        <w:rPr>
          <w:rFonts w:ascii="Avenir Next" w:hAnsi="Avenir Next"/>
          <w:b/>
          <w:bCs/>
          <w:color w:val="000000" w:themeColor="text1"/>
        </w:rPr>
        <w:t>Play into Greek Mythology of the Name</w:t>
      </w:r>
      <w:r w:rsidR="000F5AFA" w:rsidRPr="000F5AFA">
        <w:rPr>
          <w:rFonts w:ascii="Avenir Next" w:hAnsi="Avenir Next"/>
          <w:b/>
          <w:bCs/>
          <w:color w:val="000000" w:themeColor="text1"/>
        </w:rPr>
        <w:t>.</w:t>
      </w:r>
      <w:r w:rsidR="000F5AFA">
        <w:rPr>
          <w:rFonts w:ascii="Avenir Next" w:hAnsi="Avenir Next"/>
          <w:color w:val="000000" w:themeColor="text1"/>
        </w:rPr>
        <w:t xml:space="preserve"> Using a play on “</w:t>
      </w:r>
      <w:proofErr w:type="spellStart"/>
      <w:r w:rsidR="000F5AFA">
        <w:rPr>
          <w:rFonts w:ascii="Avenir Next" w:hAnsi="Avenir Next"/>
          <w:color w:val="000000" w:themeColor="text1"/>
        </w:rPr>
        <w:t>Illiad</w:t>
      </w:r>
      <w:proofErr w:type="spellEnd"/>
      <w:r w:rsidR="000F5AFA">
        <w:rPr>
          <w:rFonts w:ascii="Avenir Next" w:hAnsi="Avenir Next"/>
          <w:color w:val="000000" w:themeColor="text1"/>
        </w:rPr>
        <w:t xml:space="preserve">” utilize Greek shapes, look or feel as a nod towards their reputation for innovation and ingenuity. Perhaps a logo with a look and feel of the </w:t>
      </w:r>
      <w:r w:rsidR="00521D24">
        <w:rPr>
          <w:rFonts w:ascii="Avenir Next" w:hAnsi="Avenir Next"/>
          <w:color w:val="000000" w:themeColor="text1"/>
        </w:rPr>
        <w:t>aqueduct</w:t>
      </w:r>
      <w:r w:rsidR="000F5AFA">
        <w:rPr>
          <w:rFonts w:ascii="Avenir Next" w:hAnsi="Avenir Next"/>
          <w:color w:val="000000" w:themeColor="text1"/>
        </w:rPr>
        <w:t xml:space="preserve"> system.</w:t>
      </w:r>
    </w:p>
    <w:p w14:paraId="5F88E8F0" w14:textId="77777777" w:rsidR="000F5AFA" w:rsidRDefault="000F5AFA">
      <w:pPr>
        <w:rPr>
          <w:rFonts w:ascii="Avenir Next" w:hAnsi="Avenir Next"/>
          <w:color w:val="000000" w:themeColor="text1"/>
        </w:rPr>
      </w:pPr>
    </w:p>
    <w:p w14:paraId="6A8FDC74" w14:textId="536F7723" w:rsidR="000F5AFA" w:rsidRDefault="000F5AFA" w:rsidP="000F5AFA">
      <w:pPr>
        <w:jc w:val="center"/>
        <w:rPr>
          <w:rFonts w:ascii="Avenir Next" w:hAnsi="Avenir Next"/>
          <w:color w:val="000000" w:themeColor="text1"/>
        </w:rPr>
      </w:pPr>
      <w:r>
        <w:lastRenderedPageBreak/>
        <w:fldChar w:fldCharType="begin"/>
      </w:r>
      <w:r>
        <w:instrText xml:space="preserve"> INCLUDEPICTURE "https://www.worldhistory.org/img/r/p/750x750/400.jpg?v=1634663702" \* MERGEFORMATINET </w:instrText>
      </w:r>
      <w:r>
        <w:fldChar w:fldCharType="separate"/>
      </w:r>
      <w:r>
        <w:rPr>
          <w:noProof/>
        </w:rPr>
        <w:drawing>
          <wp:inline distT="0" distB="0" distL="0" distR="0" wp14:anchorId="55067056" wp14:editId="677C1E87">
            <wp:extent cx="2231029" cy="1675417"/>
            <wp:effectExtent l="0" t="0" r="4445" b="1270"/>
            <wp:docPr id="2" name="Picture 2" descr="Pont Du Gard Aquedu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ont Du Gard Aqueduct"/>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254398" cy="1692966"/>
                    </a:xfrm>
                    <a:prstGeom prst="rect">
                      <a:avLst/>
                    </a:prstGeom>
                    <a:noFill/>
                    <a:ln>
                      <a:noFill/>
                    </a:ln>
                  </pic:spPr>
                </pic:pic>
              </a:graphicData>
            </a:graphic>
          </wp:inline>
        </w:drawing>
      </w:r>
      <w:r>
        <w:fldChar w:fldCharType="end"/>
      </w:r>
    </w:p>
    <w:p w14:paraId="4012FD2B" w14:textId="77777777" w:rsidR="00C42BBA" w:rsidRDefault="00C42BBA">
      <w:pPr>
        <w:rPr>
          <w:rFonts w:ascii="Avenir Next" w:hAnsi="Avenir Next"/>
          <w:color w:val="000000" w:themeColor="text1"/>
        </w:rPr>
      </w:pPr>
    </w:p>
    <w:p w14:paraId="63E630B2" w14:textId="33AC5D7A" w:rsidR="00C42BBA" w:rsidRDefault="00C42BBA">
      <w:pPr>
        <w:rPr>
          <w:rFonts w:ascii="Avenir Next" w:hAnsi="Avenir Next"/>
          <w:color w:val="000000" w:themeColor="text1"/>
        </w:rPr>
      </w:pPr>
      <w:r>
        <w:rPr>
          <w:rFonts w:ascii="Avenir Next" w:hAnsi="Avenir Next"/>
          <w:color w:val="000000" w:themeColor="text1"/>
        </w:rPr>
        <w:t xml:space="preserve">3. </w:t>
      </w:r>
      <w:r w:rsidR="000F5AFA" w:rsidRPr="000F5AFA">
        <w:rPr>
          <w:rFonts w:ascii="Avenir Next" w:hAnsi="Avenir Next"/>
          <w:b/>
          <w:bCs/>
          <w:color w:val="000000" w:themeColor="text1"/>
        </w:rPr>
        <w:t xml:space="preserve">Anatomical/Chemical. </w:t>
      </w:r>
      <w:r>
        <w:rPr>
          <w:rFonts w:ascii="Avenir Next" w:hAnsi="Avenir Next"/>
          <w:color w:val="000000" w:themeColor="text1"/>
        </w:rPr>
        <w:t>Subtle nod to complex chemical process of ILiAD</w:t>
      </w:r>
      <w:r w:rsidR="000F5AFA">
        <w:rPr>
          <w:rFonts w:ascii="Avenir Next" w:hAnsi="Avenir Next"/>
          <w:color w:val="000000" w:themeColor="text1"/>
        </w:rPr>
        <w:t>.</w:t>
      </w:r>
    </w:p>
    <w:p w14:paraId="4A63B5F4" w14:textId="77777777" w:rsidR="000F5AFA" w:rsidRDefault="000F5AFA">
      <w:pPr>
        <w:rPr>
          <w:rFonts w:ascii="Avenir Next" w:hAnsi="Avenir Next"/>
          <w:color w:val="000000" w:themeColor="text1"/>
        </w:rPr>
      </w:pPr>
    </w:p>
    <w:p w14:paraId="6384CAA9" w14:textId="29CD6393" w:rsidR="000F5AFA" w:rsidRDefault="000F5AFA" w:rsidP="000F5AFA">
      <w:pPr>
        <w:jc w:val="center"/>
        <w:rPr>
          <w:rFonts w:ascii="Avenir Next" w:hAnsi="Avenir Next"/>
          <w:color w:val="000000" w:themeColor="text1"/>
        </w:rPr>
      </w:pPr>
      <w:r>
        <w:fldChar w:fldCharType="begin"/>
      </w:r>
      <w:r>
        <w:instrText xml:space="preserve"> INCLUDEPICTURE "https://images-platform.99static.com/KoyFBBXTvEFzrCYYxA7wKOFjaQ8=/0x0:2040x2040/fit-in/500x500/99designs-contests-attachments/118/118956/attachment_118956712" \* MERGEFORMATINET </w:instrText>
      </w:r>
      <w:r>
        <w:fldChar w:fldCharType="separate"/>
      </w:r>
      <w:r>
        <w:rPr>
          <w:noProof/>
        </w:rPr>
        <w:drawing>
          <wp:inline distT="0" distB="0" distL="0" distR="0" wp14:anchorId="4F014375" wp14:editId="0EB69141">
            <wp:extent cx="2117868" cy="2117868"/>
            <wp:effectExtent l="0" t="0" r="3175" b="3175"/>
            <wp:docPr id="3" name="Picture 3" descr="Chemistry Logos - 74+ Best Chemistry Logo Ideas. Free Chemistry Logo Maker.  | 99desig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hemistry Logos - 74+ Best Chemistry Logo Ideas. Free Chemistry Logo Maker.  | 99designs"/>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135395" cy="2135395"/>
                    </a:xfrm>
                    <a:prstGeom prst="rect">
                      <a:avLst/>
                    </a:prstGeom>
                    <a:noFill/>
                    <a:ln>
                      <a:noFill/>
                    </a:ln>
                  </pic:spPr>
                </pic:pic>
              </a:graphicData>
            </a:graphic>
          </wp:inline>
        </w:drawing>
      </w:r>
      <w:r>
        <w:fldChar w:fldCharType="end"/>
      </w:r>
    </w:p>
    <w:p w14:paraId="045309AA" w14:textId="77777777" w:rsidR="000F5AFA" w:rsidRDefault="000F5AFA">
      <w:pPr>
        <w:rPr>
          <w:rFonts w:ascii="Avenir Next" w:hAnsi="Avenir Next"/>
          <w:color w:val="000000" w:themeColor="text1"/>
        </w:rPr>
      </w:pPr>
    </w:p>
    <w:p w14:paraId="0C177DDF" w14:textId="77777777" w:rsidR="000F5AFA" w:rsidRDefault="000F5AFA">
      <w:pPr>
        <w:rPr>
          <w:rFonts w:ascii="Avenir Next" w:hAnsi="Avenir Next"/>
          <w:color w:val="000000" w:themeColor="text1"/>
        </w:rPr>
      </w:pPr>
    </w:p>
    <w:p w14:paraId="69FDBB61" w14:textId="5FED74F2" w:rsidR="000F5AFA" w:rsidRPr="000F5AFA" w:rsidRDefault="000F5AFA">
      <w:pPr>
        <w:rPr>
          <w:rFonts w:ascii="Avenir Next" w:hAnsi="Avenir Next"/>
          <w:color w:val="000000" w:themeColor="text1"/>
        </w:rPr>
      </w:pPr>
      <w:r>
        <w:rPr>
          <w:rFonts w:ascii="Avenir Next" w:hAnsi="Avenir Next"/>
          <w:color w:val="000000" w:themeColor="text1"/>
        </w:rPr>
        <w:t xml:space="preserve">4. </w:t>
      </w:r>
      <w:r w:rsidRPr="000F5AFA">
        <w:rPr>
          <w:rFonts w:ascii="Avenir Next" w:hAnsi="Avenir Next"/>
          <w:b/>
          <w:bCs/>
          <w:color w:val="000000" w:themeColor="text1"/>
        </w:rPr>
        <w:t>“Black Box.”</w:t>
      </w:r>
      <w:r>
        <w:rPr>
          <w:rFonts w:ascii="Avenir Next" w:hAnsi="Avenir Next"/>
          <w:b/>
          <w:bCs/>
          <w:color w:val="000000" w:themeColor="text1"/>
        </w:rPr>
        <w:t xml:space="preserve"> </w:t>
      </w:r>
      <w:r>
        <w:rPr>
          <w:rFonts w:ascii="Avenir Next" w:hAnsi="Avenir Next"/>
          <w:color w:val="000000" w:themeColor="text1"/>
        </w:rPr>
        <w:t>Lean into the mystique and “magic” of ILiAD by emphasizing darker colors with a black box type feel.</w:t>
      </w:r>
    </w:p>
    <w:p w14:paraId="175EE9D6" w14:textId="77777777" w:rsidR="000F5AFA" w:rsidRDefault="000F5AFA">
      <w:pPr>
        <w:rPr>
          <w:rFonts w:ascii="Avenir Next" w:hAnsi="Avenir Next"/>
          <w:color w:val="000000" w:themeColor="text1"/>
        </w:rPr>
      </w:pPr>
    </w:p>
    <w:p w14:paraId="65EC4C4D" w14:textId="7851031E" w:rsidR="000F5AFA" w:rsidRDefault="000F5AFA" w:rsidP="000F5AFA">
      <w:pPr>
        <w:jc w:val="center"/>
        <w:rPr>
          <w:rFonts w:ascii="Avenir Next" w:hAnsi="Avenir Next"/>
          <w:color w:val="000000" w:themeColor="text1"/>
        </w:rPr>
      </w:pPr>
      <w:r>
        <w:fldChar w:fldCharType="begin"/>
      </w:r>
      <w:r>
        <w:instrText xml:space="preserve"> INCLUDEPICTURE "https://d1yjjnpx0p53s8.cloudfront.net/blackbox_logo_-_5.png" \* MERGEFORMATINET </w:instrText>
      </w:r>
      <w:r>
        <w:fldChar w:fldCharType="separate"/>
      </w:r>
      <w:r>
        <w:rPr>
          <w:noProof/>
        </w:rPr>
        <w:drawing>
          <wp:inline distT="0" distB="0" distL="0" distR="0" wp14:anchorId="37036A15" wp14:editId="092F3FBD">
            <wp:extent cx="1439443" cy="1439443"/>
            <wp:effectExtent l="0" t="0" r="0" b="0"/>
            <wp:docPr id="4" name="Picture 4" descr="Black box | Brands of the World™ | Download vector logos and logotyp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Black box | Brands of the World™ | Download vector logos and logotypes"/>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446605" cy="1446605"/>
                    </a:xfrm>
                    <a:prstGeom prst="rect">
                      <a:avLst/>
                    </a:prstGeom>
                    <a:noFill/>
                    <a:ln>
                      <a:noFill/>
                    </a:ln>
                  </pic:spPr>
                </pic:pic>
              </a:graphicData>
            </a:graphic>
          </wp:inline>
        </w:drawing>
      </w:r>
      <w:r>
        <w:fldChar w:fldCharType="end"/>
      </w:r>
    </w:p>
    <w:p w14:paraId="5A395816" w14:textId="77777777" w:rsidR="00521D24" w:rsidRDefault="00521D24">
      <w:pPr>
        <w:rPr>
          <w:rFonts w:ascii="Avenir Next" w:hAnsi="Avenir Next"/>
          <w:b/>
          <w:bCs/>
          <w:color w:val="000000" w:themeColor="text1"/>
        </w:rPr>
      </w:pPr>
    </w:p>
    <w:p w14:paraId="4445F33B" w14:textId="73D55561" w:rsidR="000F5AFA" w:rsidRDefault="000F5AFA">
      <w:pPr>
        <w:rPr>
          <w:rFonts w:ascii="Avenir Next" w:hAnsi="Avenir Next"/>
          <w:b/>
          <w:bCs/>
          <w:color w:val="000000" w:themeColor="text1"/>
        </w:rPr>
      </w:pPr>
      <w:r w:rsidRPr="000F5AFA">
        <w:rPr>
          <w:rFonts w:ascii="Avenir Next" w:hAnsi="Avenir Next"/>
          <w:b/>
          <w:bCs/>
          <w:color w:val="000000" w:themeColor="text1"/>
        </w:rPr>
        <w:t>Tag-Lines</w:t>
      </w:r>
    </w:p>
    <w:p w14:paraId="29DF8D8E" w14:textId="77777777" w:rsidR="00521D24" w:rsidRDefault="00521D24">
      <w:pPr>
        <w:rPr>
          <w:rFonts w:ascii="Avenir Next" w:hAnsi="Avenir Next"/>
          <w:b/>
          <w:bCs/>
          <w:color w:val="000000" w:themeColor="text1"/>
        </w:rPr>
      </w:pPr>
    </w:p>
    <w:p w14:paraId="5AC78E72" w14:textId="77777777" w:rsidR="00822D39" w:rsidRDefault="00822D39">
      <w:pPr>
        <w:rPr>
          <w:rFonts w:ascii="Avenir Next" w:hAnsi="Avenir Next"/>
          <w:color w:val="000000" w:themeColor="text1"/>
        </w:rPr>
      </w:pPr>
      <w:r w:rsidRPr="00822D39">
        <w:rPr>
          <w:rFonts w:ascii="Avenir Next" w:hAnsi="Avenir Next"/>
          <w:color w:val="000000" w:themeColor="text1"/>
        </w:rPr>
        <w:t xml:space="preserve">Creating the energy of tomorrow, today </w:t>
      </w:r>
    </w:p>
    <w:p w14:paraId="698451D0" w14:textId="77777777" w:rsidR="00822D39" w:rsidRDefault="00822D39">
      <w:pPr>
        <w:rPr>
          <w:rFonts w:ascii="Avenir Next" w:hAnsi="Avenir Next"/>
          <w:color w:val="000000" w:themeColor="text1"/>
        </w:rPr>
      </w:pPr>
      <w:r w:rsidRPr="00822D39">
        <w:rPr>
          <w:rFonts w:ascii="Avenir Next" w:hAnsi="Avenir Next"/>
          <w:color w:val="000000" w:themeColor="text1"/>
        </w:rPr>
        <w:t xml:space="preserve">Lithium Reimagined </w:t>
      </w:r>
    </w:p>
    <w:p w14:paraId="04495AF4" w14:textId="6E41B331" w:rsidR="00BF4BEB" w:rsidRPr="00521D24" w:rsidRDefault="00822D39">
      <w:pPr>
        <w:rPr>
          <w:rFonts w:ascii="Avenir Next" w:hAnsi="Avenir Next"/>
          <w:color w:val="000000" w:themeColor="text1"/>
        </w:rPr>
      </w:pPr>
      <w:r w:rsidRPr="00822D39">
        <w:rPr>
          <w:rFonts w:ascii="Avenir Next" w:hAnsi="Avenir Next"/>
          <w:color w:val="000000" w:themeColor="text1"/>
        </w:rPr>
        <w:t>Making the energy of tomorrow, today</w:t>
      </w:r>
    </w:p>
    <w:sectPr w:rsidR="00BF4BEB" w:rsidRPr="00521D2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venir Next">
    <w:panose1 w:val="020B0503020202020204"/>
    <w:charset w:val="00"/>
    <w:family w:val="swiss"/>
    <w:pitch w:val="variable"/>
    <w:sig w:usb0="8000002F" w:usb1="5000204A" w:usb2="00000000" w:usb3="00000000" w:csb0="0000009B"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2BBA"/>
    <w:rsid w:val="000F5AFA"/>
    <w:rsid w:val="00521D24"/>
    <w:rsid w:val="00733A3F"/>
    <w:rsid w:val="00822D39"/>
    <w:rsid w:val="00BF4BEB"/>
    <w:rsid w:val="00C42BBA"/>
    <w:rsid w:val="00EE73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FD3629E"/>
  <w15:chartTrackingRefBased/>
  <w15:docId w15:val="{A37D8409-B90B-E141-AC68-A60C2BF847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42BBA"/>
    <w:rPr>
      <w:kern w:val="0"/>
      <w14:ligatures w14:val="none"/>
    </w:rPr>
  </w:style>
  <w:style w:type="paragraph" w:styleId="Heading1">
    <w:name w:val="heading 1"/>
    <w:basedOn w:val="Normal"/>
    <w:next w:val="Normal"/>
    <w:link w:val="Heading1Char"/>
    <w:uiPriority w:val="9"/>
    <w:qFormat/>
    <w:rsid w:val="00C42BBA"/>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C42BBA"/>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42BBA"/>
    <w:rPr>
      <w:rFonts w:asciiTheme="majorHAnsi" w:eastAsiaTheme="majorEastAsia" w:hAnsiTheme="majorHAnsi" w:cstheme="majorBidi"/>
      <w:color w:val="2F5496" w:themeColor="accent1" w:themeShade="BF"/>
      <w:kern w:val="0"/>
      <w:sz w:val="32"/>
      <w:szCs w:val="32"/>
      <w14:ligatures w14:val="none"/>
    </w:rPr>
  </w:style>
  <w:style w:type="character" w:customStyle="1" w:styleId="Heading2Char">
    <w:name w:val="Heading 2 Char"/>
    <w:basedOn w:val="DefaultParagraphFont"/>
    <w:link w:val="Heading2"/>
    <w:uiPriority w:val="9"/>
    <w:rsid w:val="00C42BBA"/>
    <w:rPr>
      <w:rFonts w:asciiTheme="majorHAnsi" w:eastAsiaTheme="majorEastAsia" w:hAnsiTheme="majorHAnsi" w:cstheme="majorBidi"/>
      <w:color w:val="2F5496" w:themeColor="accent1" w:themeShade="BF"/>
      <w:kern w:val="0"/>
      <w:sz w:val="26"/>
      <w:szCs w:val="26"/>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png"/><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545</Words>
  <Characters>3108</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Horstman</dc:creator>
  <cp:keywords/>
  <dc:description/>
  <cp:lastModifiedBy>Simons, Danny</cp:lastModifiedBy>
  <cp:revision>2</cp:revision>
  <dcterms:created xsi:type="dcterms:W3CDTF">2023-04-05T13:11:00Z</dcterms:created>
  <dcterms:modified xsi:type="dcterms:W3CDTF">2023-04-05T13:11:00Z</dcterms:modified>
</cp:coreProperties>
</file>