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b w:val="1"/>
          <w:sz w:val="26"/>
          <w:szCs w:val="26"/>
        </w:rPr>
      </w:pPr>
      <w:r w:rsidDel="00000000" w:rsidR="00000000" w:rsidRPr="00000000">
        <w:rPr>
          <w:b w:val="1"/>
          <w:sz w:val="26"/>
          <w:szCs w:val="26"/>
          <w:rtl w:val="0"/>
        </w:rPr>
        <w:t xml:space="preserve">Website reworking 2022/23</w:t>
      </w:r>
    </w:p>
    <w:p w:rsidR="00000000" w:rsidDel="00000000" w:rsidP="00000000" w:rsidRDefault="00000000" w:rsidRPr="00000000" w14:paraId="00000002">
      <w:pPr>
        <w:jc w:val="center"/>
        <w:rPr>
          <w:i w:val="1"/>
          <w:sz w:val="18"/>
          <w:szCs w:val="18"/>
        </w:rPr>
      </w:pPr>
      <w:r w:rsidDel="00000000" w:rsidR="00000000" w:rsidRPr="00000000">
        <w:rPr>
          <w:i w:val="1"/>
          <w:sz w:val="18"/>
          <w:szCs w:val="18"/>
          <w:rtl w:val="0"/>
        </w:rPr>
        <w:t xml:space="preserve">From wireframe ideas w. storyboard ideas for placement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  <w:color w:val="9900ff"/>
          <w:sz w:val="28"/>
          <w:szCs w:val="28"/>
          <w:u w:val="single"/>
        </w:rPr>
      </w:pPr>
      <w:r w:rsidDel="00000000" w:rsidR="00000000" w:rsidRPr="00000000">
        <w:rPr>
          <w:b w:val="1"/>
          <w:color w:val="9900ff"/>
          <w:sz w:val="28"/>
          <w:szCs w:val="28"/>
          <w:u w:val="single"/>
          <w:rtl w:val="0"/>
        </w:rPr>
        <w:t xml:space="preserve">RapidFunnel Home page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https://rapidfunnel.com/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i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i w:val="1"/>
          <w:color w:val="ff0000"/>
          <w:rtl w:val="0"/>
        </w:rPr>
        <w:t xml:space="preserve">Headers are based on a </w:t>
      </w:r>
      <w:r w:rsidDel="00000000" w:rsidR="00000000" w:rsidRPr="00000000">
        <w:rPr>
          <w:i w:val="1"/>
          <w:color w:val="ff0000"/>
          <w:u w:val="single"/>
          <w:rtl w:val="0"/>
        </w:rPr>
        <w:t xml:space="preserve">split screen design</w:t>
      </w:r>
      <w:r w:rsidDel="00000000" w:rsidR="00000000" w:rsidRPr="00000000">
        <w:rPr>
          <w:i w:val="1"/>
          <w:color w:val="ff0000"/>
          <w:rtl w:val="0"/>
        </w:rPr>
        <w:t xml:space="preserve"> idea, which would then </w:t>
      </w:r>
      <w:r w:rsidDel="00000000" w:rsidR="00000000" w:rsidRPr="00000000">
        <w:rPr>
          <w:i w:val="1"/>
          <w:color w:val="ff0000"/>
          <w:u w:val="single"/>
          <w:rtl w:val="0"/>
        </w:rPr>
        <w:t xml:space="preserve">stack</w:t>
      </w:r>
      <w:r w:rsidDel="00000000" w:rsidR="00000000" w:rsidRPr="00000000">
        <w:rPr>
          <w:i w:val="1"/>
          <w:color w:val="ff0000"/>
          <w:rtl w:val="0"/>
        </w:rPr>
        <w:t xml:space="preserve"> to fit together on one screen for mobile.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i w:val="1"/>
          <w:highlight w:val="yellow"/>
        </w:rPr>
      </w:pPr>
      <w:r w:rsidDel="00000000" w:rsidR="00000000" w:rsidRPr="00000000">
        <w:rPr>
          <w:i w:val="1"/>
          <w:color w:val="ff0000"/>
          <w:highlight w:val="yellow"/>
          <w:rtl w:val="0"/>
        </w:rPr>
        <w:t xml:space="preserve">Main (overarching) header for Home Page @ top: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We make it easier for anyone, anywhere to connect, share and build their business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i w:val="1"/>
          <w:color w:val="ff0000"/>
          <w:highlight w:val="yellow"/>
        </w:rPr>
      </w:pPr>
      <w:r w:rsidDel="00000000" w:rsidR="00000000" w:rsidRPr="00000000">
        <w:rPr>
          <w:i w:val="1"/>
          <w:color w:val="ff0000"/>
          <w:highlight w:val="yellow"/>
          <w:rtl w:val="0"/>
        </w:rPr>
        <w:t xml:space="preserve">Split screen headers each section:</w:t>
      </w:r>
    </w:p>
    <w:p w:rsidR="00000000" w:rsidDel="00000000" w:rsidP="00000000" w:rsidRDefault="00000000" w:rsidRPr="00000000" w14:paraId="0000000C">
      <w:pPr>
        <w:rPr>
          <w:b w:val="1"/>
          <w:sz w:val="26"/>
          <w:szCs w:val="26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for </w:t>
      </w:r>
      <w:r w:rsidDel="00000000" w:rsidR="00000000" w:rsidRPr="00000000">
        <w:rPr>
          <w:b w:val="1"/>
          <w:sz w:val="26"/>
          <w:szCs w:val="26"/>
          <w:highlight w:val="yellow"/>
          <w:rtl w:val="0"/>
        </w:rPr>
        <w:t xml:space="preserve">Network Marketing</w:t>
      </w:r>
    </w:p>
    <w:p w:rsidR="00000000" w:rsidDel="00000000" w:rsidP="00000000" w:rsidRDefault="00000000" w:rsidRPr="00000000" w14:paraId="0000000D">
      <w:pPr>
        <w:rPr>
          <w:highlight w:val="yellow"/>
        </w:rPr>
      </w:pPr>
      <w:r w:rsidDel="00000000" w:rsidR="00000000" w:rsidRPr="00000000">
        <w:rPr>
          <w:highlight w:val="yellow"/>
          <w:rtl w:val="0"/>
        </w:rPr>
        <w:t xml:space="preserve">Explode Prospecting &amp; Recruiting</w:t>
      </w:r>
    </w:p>
    <w:p w:rsidR="00000000" w:rsidDel="00000000" w:rsidP="00000000" w:rsidRDefault="00000000" w:rsidRPr="00000000" w14:paraId="0000000E">
      <w:pPr>
        <w:rPr>
          <w:highlight w:val="yellow"/>
        </w:rPr>
      </w:pPr>
      <w:r w:rsidDel="00000000" w:rsidR="00000000" w:rsidRPr="00000000">
        <w:rPr>
          <w:highlight w:val="yellow"/>
          <w:rtl w:val="0"/>
        </w:rPr>
        <w:t xml:space="preserve">20%+ is our guarantee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b w:val="1"/>
          <w:sz w:val="26"/>
          <w:szCs w:val="26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for </w:t>
      </w:r>
      <w:r w:rsidDel="00000000" w:rsidR="00000000" w:rsidRPr="00000000">
        <w:rPr>
          <w:b w:val="1"/>
          <w:sz w:val="26"/>
          <w:szCs w:val="26"/>
          <w:highlight w:val="yellow"/>
          <w:rtl w:val="0"/>
        </w:rPr>
        <w:t xml:space="preserve">Coaches, Trainers &amp; Consultants</w:t>
      </w:r>
    </w:p>
    <w:p w:rsidR="00000000" w:rsidDel="00000000" w:rsidP="00000000" w:rsidRDefault="00000000" w:rsidRPr="00000000" w14:paraId="00000011">
      <w:pPr>
        <w:rPr>
          <w:highlight w:val="yellow"/>
        </w:rPr>
      </w:pPr>
      <w:r w:rsidDel="00000000" w:rsidR="00000000" w:rsidRPr="00000000">
        <w:rPr>
          <w:highlight w:val="yellow"/>
          <w:rtl w:val="0"/>
        </w:rPr>
        <w:t xml:space="preserve">Build better, own your niche</w:t>
      </w:r>
    </w:p>
    <w:p w:rsidR="00000000" w:rsidDel="00000000" w:rsidP="00000000" w:rsidRDefault="00000000" w:rsidRPr="00000000" w14:paraId="00000012">
      <w:pPr>
        <w:rPr>
          <w:highlight w:val="yellow"/>
        </w:rPr>
      </w:pPr>
      <w:r w:rsidDel="00000000" w:rsidR="00000000" w:rsidRPr="00000000">
        <w:rPr>
          <w:highlight w:val="yellow"/>
          <w:rtl w:val="0"/>
        </w:rPr>
        <w:t xml:space="preserve">2x MRR is our guarantee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i w:val="1"/>
          <w:color w:val="ff0000"/>
          <w:sz w:val="18"/>
          <w:szCs w:val="18"/>
        </w:rPr>
      </w:pPr>
      <w:r w:rsidDel="00000000" w:rsidR="00000000" w:rsidRPr="00000000">
        <w:rPr>
          <w:i w:val="1"/>
          <w:color w:val="ff0000"/>
          <w:sz w:val="18"/>
          <w:szCs w:val="18"/>
          <w:rtl w:val="0"/>
        </w:rPr>
        <w:t xml:space="preserve">Sample home page layout: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327400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i w:val="1"/>
          <w:color w:val="ff0000"/>
          <w:sz w:val="18"/>
          <w:szCs w:val="18"/>
        </w:rPr>
      </w:pPr>
      <w:r w:rsidDel="00000000" w:rsidR="00000000" w:rsidRPr="00000000">
        <w:rPr>
          <w:i w:val="1"/>
          <w:color w:val="ff0000"/>
          <w:sz w:val="18"/>
          <w:szCs w:val="18"/>
          <w:rtl w:val="0"/>
        </w:rPr>
        <w:t xml:space="preserve">Sample mobile split: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114300" distT="114300" distL="114300" distR="114300">
            <wp:extent cx="2433053" cy="5224463"/>
            <wp:effectExtent b="0" l="0" r="0" t="0"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3053" cy="5224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</w:p>
    <w:p w:rsidR="00000000" w:rsidDel="00000000" w:rsidP="00000000" w:rsidRDefault="00000000" w:rsidRPr="00000000" w14:paraId="0000001E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b w:val="1"/>
          <w:color w:val="9900ff"/>
          <w:sz w:val="28"/>
          <w:szCs w:val="28"/>
          <w:u w:val="single"/>
          <w:rtl w:val="0"/>
        </w:rPr>
        <w:t xml:space="preserve">MLM Page</w:t>
      </w:r>
      <w:r w:rsidDel="00000000" w:rsidR="00000000" w:rsidRPr="00000000">
        <w:rPr>
          <w:b w:val="1"/>
          <w:rtl w:val="0"/>
        </w:rPr>
        <w:br w:type="textWrapping"/>
      </w: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https://rapidfunnel.com/mlm/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  <w:u w:val="single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Top section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i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i w:val="1"/>
          <w:color w:val="ff0000"/>
          <w:highlight w:val="yellow"/>
        </w:rPr>
      </w:pPr>
      <w:r w:rsidDel="00000000" w:rsidR="00000000" w:rsidRPr="00000000">
        <w:rPr>
          <w:i w:val="1"/>
          <w:color w:val="ff0000"/>
          <w:highlight w:val="yellow"/>
          <w:rtl w:val="0"/>
        </w:rPr>
        <w:t xml:space="preserve">Headline</w:t>
      </w:r>
    </w:p>
    <w:p w:rsidR="00000000" w:rsidDel="00000000" w:rsidP="00000000" w:rsidRDefault="00000000" w:rsidRPr="00000000" w14:paraId="00000028">
      <w:pPr>
        <w:rPr>
          <w:b w:val="1"/>
          <w:sz w:val="26"/>
          <w:szCs w:val="26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for </w:t>
      </w:r>
      <w:r w:rsidDel="00000000" w:rsidR="00000000" w:rsidRPr="00000000">
        <w:rPr>
          <w:b w:val="1"/>
          <w:sz w:val="26"/>
          <w:szCs w:val="26"/>
          <w:highlight w:val="yellow"/>
          <w:rtl w:val="0"/>
        </w:rPr>
        <w:t xml:space="preserve">Network Marketing</w:t>
      </w:r>
    </w:p>
    <w:p w:rsidR="00000000" w:rsidDel="00000000" w:rsidP="00000000" w:rsidRDefault="00000000" w:rsidRPr="00000000" w14:paraId="00000029">
      <w:pPr>
        <w:rPr>
          <w:i w:val="1"/>
          <w:color w:val="ff0000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i w:val="1"/>
          <w:color w:val="ff0000"/>
          <w:highlight w:val="yellow"/>
        </w:rPr>
      </w:pPr>
      <w:r w:rsidDel="00000000" w:rsidR="00000000" w:rsidRPr="00000000">
        <w:rPr>
          <w:i w:val="1"/>
          <w:color w:val="ff0000"/>
          <w:highlight w:val="yellow"/>
          <w:rtl w:val="0"/>
        </w:rPr>
        <w:t xml:space="preserve">Subhead</w:t>
      </w:r>
    </w:p>
    <w:p w:rsidR="00000000" w:rsidDel="00000000" w:rsidP="00000000" w:rsidRDefault="00000000" w:rsidRPr="00000000" w14:paraId="0000002B">
      <w:pPr>
        <w:rPr>
          <w:b w:val="1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Explode prospecting &amp; recruiting</w:t>
      </w:r>
    </w:p>
    <w:p w:rsidR="00000000" w:rsidDel="00000000" w:rsidP="00000000" w:rsidRDefault="00000000" w:rsidRPr="00000000" w14:paraId="0000002C">
      <w:pPr>
        <w:rPr>
          <w:b w:val="1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20%+ is our guarantee</w:t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sz w:val="18"/>
          <w:szCs w:val="18"/>
        </w:rPr>
      </w:pPr>
      <w:r w:rsidDel="00000000" w:rsidR="00000000" w:rsidRPr="00000000">
        <w:rPr>
          <w:i w:val="1"/>
          <w:color w:val="ff0000"/>
          <w:sz w:val="16"/>
          <w:szCs w:val="16"/>
          <w:rtl w:val="0"/>
        </w:rPr>
        <w:t xml:space="preserve">Suggested Bullets:</w:t>
      </w:r>
      <w:r w:rsidDel="00000000" w:rsidR="00000000" w:rsidRPr="00000000">
        <w:rPr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030">
      <w:pPr>
        <w:rPr>
          <w:sz w:val="16"/>
          <w:szCs w:val="16"/>
        </w:rPr>
      </w:pPr>
      <w:r w:rsidDel="00000000" w:rsidR="00000000" w:rsidRPr="00000000">
        <w:rPr>
          <w:sz w:val="16"/>
          <w:szCs w:val="16"/>
          <w:rtl w:val="0"/>
        </w:rPr>
        <w:t xml:space="preserve">help them tell the company story better, more often</w:t>
      </w:r>
    </w:p>
    <w:p w:rsidR="00000000" w:rsidDel="00000000" w:rsidP="00000000" w:rsidRDefault="00000000" w:rsidRPr="00000000" w14:paraId="00000031">
      <w:pPr>
        <w:rPr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sz w:val="16"/>
          <w:szCs w:val="16"/>
        </w:rPr>
      </w:pPr>
      <w:r w:rsidDel="00000000" w:rsidR="00000000" w:rsidRPr="00000000">
        <w:rPr>
          <w:sz w:val="16"/>
          <w:szCs w:val="16"/>
          <w:rtl w:val="0"/>
        </w:rPr>
        <w:t xml:space="preserve">increases warm market connections and conversions</w:t>
      </w:r>
    </w:p>
    <w:p w:rsidR="00000000" w:rsidDel="00000000" w:rsidP="00000000" w:rsidRDefault="00000000" w:rsidRPr="00000000" w14:paraId="00000033">
      <w:pPr>
        <w:rPr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sz w:val="16"/>
          <w:szCs w:val="16"/>
        </w:rPr>
      </w:pPr>
      <w:r w:rsidDel="00000000" w:rsidR="00000000" w:rsidRPr="00000000">
        <w:rPr>
          <w:sz w:val="16"/>
          <w:szCs w:val="16"/>
          <w:rtl w:val="0"/>
        </w:rPr>
        <w:t xml:space="preserve">instantly duplicatable</w:t>
      </w:r>
    </w:p>
    <w:p w:rsidR="00000000" w:rsidDel="00000000" w:rsidP="00000000" w:rsidRDefault="00000000" w:rsidRPr="00000000" w14:paraId="00000035">
      <w:pPr>
        <w:rPr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sz w:val="16"/>
          <w:szCs w:val="16"/>
        </w:rPr>
      </w:pPr>
      <w:r w:rsidDel="00000000" w:rsidR="00000000" w:rsidRPr="00000000">
        <w:rPr>
          <w:sz w:val="16"/>
          <w:szCs w:val="16"/>
          <w:rtl w:val="0"/>
        </w:rPr>
        <w:t xml:space="preserve">built by experienced industry leaders</w:t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color w:val="ff0000"/>
          <w:sz w:val="16"/>
          <w:szCs w:val="16"/>
          <w:rtl w:val="0"/>
        </w:rPr>
        <w:t xml:space="preserve">Sample top section desktop: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/>
        <w:drawing>
          <wp:inline distB="114300" distT="114300" distL="114300" distR="114300">
            <wp:extent cx="6059502" cy="3381817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59502" cy="33818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color w:val="ff0000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color w:val="ff0000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color w:val="ff0000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color w:val="ff0000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color w:val="ff0000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color w:val="ff0000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color w:val="ff0000"/>
          <w:u w:val="single"/>
        </w:rPr>
      </w:pPr>
      <w:r w:rsidDel="00000000" w:rsidR="00000000" w:rsidRPr="00000000">
        <w:rPr>
          <w:color w:val="ff0000"/>
          <w:sz w:val="16"/>
          <w:szCs w:val="16"/>
          <w:rtl w:val="0"/>
        </w:rPr>
        <w:t xml:space="preserve">Sample top section mobile: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>
          <w:color w:val="ff0000"/>
          <w:u w:val="single"/>
        </w:rPr>
      </w:pPr>
      <w:r w:rsidDel="00000000" w:rsidR="00000000" w:rsidRPr="00000000">
        <w:rPr>
          <w:color w:val="ff0000"/>
          <w:u w:val="single"/>
        </w:rPr>
        <w:drawing>
          <wp:inline distB="114300" distT="114300" distL="114300" distR="114300">
            <wp:extent cx="2854316" cy="5091113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4316" cy="5091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</w:p>
    <w:p w:rsidR="00000000" w:rsidDel="00000000" w:rsidP="00000000" w:rsidRDefault="00000000" w:rsidRPr="00000000" w14:paraId="00000046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</w:p>
    <w:p w:rsidR="00000000" w:rsidDel="00000000" w:rsidP="00000000" w:rsidRDefault="00000000" w:rsidRPr="00000000" w14:paraId="00000047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color w:val="ff0000"/>
          <w:u w:val="single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b w:val="1"/>
          <w:color w:val="ff0000"/>
          <w:u w:val="single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What we achieve for clients/app screens section w. rotating Apps at side</w:t>
      </w:r>
    </w:p>
    <w:p w:rsidR="00000000" w:rsidDel="00000000" w:rsidP="00000000" w:rsidRDefault="00000000" w:rsidRPr="00000000" w14:paraId="0000004D">
      <w:pPr>
        <w:rPr>
          <w:i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>
          <w:highlight w:val="yellow"/>
        </w:rPr>
      </w:pPr>
      <w:r w:rsidDel="00000000" w:rsidR="00000000" w:rsidRPr="00000000">
        <w:rPr>
          <w:i w:val="1"/>
          <w:color w:val="ff0000"/>
          <w:highlight w:val="yellow"/>
          <w:rtl w:val="0"/>
        </w:rPr>
        <w:t xml:space="preserve">Headline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b w:val="1"/>
          <w:sz w:val="24"/>
          <w:szCs w:val="24"/>
          <w:highlight w:val="yellow"/>
        </w:rPr>
      </w:pPr>
      <w:r w:rsidDel="00000000" w:rsidR="00000000" w:rsidRPr="00000000">
        <w:rPr>
          <w:b w:val="1"/>
          <w:sz w:val="24"/>
          <w:szCs w:val="24"/>
          <w:highlight w:val="yellow"/>
          <w:rtl w:val="0"/>
        </w:rPr>
        <w:t xml:space="preserve">Adding this technology increases productivity 20%+ for the clients we work with</w:t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Blurb/client results what we achieve for clients, etc.</w:t>
      </w:r>
    </w:p>
    <w:p w:rsidR="00000000" w:rsidDel="00000000" w:rsidP="00000000" w:rsidRDefault="00000000" w:rsidRPr="00000000" w14:paraId="00000052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Seamless onboarding - simple startup Wizard</w:t>
      </w:r>
    </w:p>
    <w:p w:rsidR="00000000" w:rsidDel="00000000" w:rsidP="00000000" w:rsidRDefault="00000000" w:rsidRPr="00000000" w14:paraId="00000054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Increase in prospecting &amp; recruiting - App makes it simple to connect anywhere</w:t>
      </w:r>
    </w:p>
    <w:p w:rsidR="00000000" w:rsidDel="00000000" w:rsidP="00000000" w:rsidRDefault="00000000" w:rsidRPr="00000000" w14:paraId="00000056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Focused training workshops</w:t>
      </w:r>
    </w:p>
    <w:p w:rsidR="00000000" w:rsidDel="00000000" w:rsidP="00000000" w:rsidRDefault="00000000" w:rsidRPr="00000000" w14:paraId="00000058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Standard version is free - helps all reps compete without barriers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color w:val="ff0000"/>
          <w:sz w:val="16"/>
          <w:szCs w:val="16"/>
          <w:rtl w:val="0"/>
        </w:rPr>
        <w:t xml:space="preserve">Sample client section desktop: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color w:val="9900f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</w:p>
    <w:p w:rsidR="00000000" w:rsidDel="00000000" w:rsidP="00000000" w:rsidRDefault="00000000" w:rsidRPr="00000000" w14:paraId="0000005F">
      <w:pPr>
        <w:rPr>
          <w:color w:val="ff0000"/>
          <w:u w:val="single"/>
        </w:rPr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color w:val="ff0000"/>
          <w:u w:val="single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color w:val="ff0000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What people say about RapidFunnel section</w:t>
      </w:r>
      <w:r w:rsidDel="00000000" w:rsidR="00000000" w:rsidRPr="00000000">
        <w:rPr>
          <w:color w:val="ff0000"/>
          <w:rtl w:val="0"/>
        </w:rPr>
        <w:t xml:space="preserve"> (</w:t>
      </w:r>
      <w:r w:rsidDel="00000000" w:rsidR="00000000" w:rsidRPr="00000000">
        <w:rPr>
          <w:i w:val="1"/>
          <w:color w:val="ff0000"/>
          <w:sz w:val="18"/>
          <w:szCs w:val="18"/>
          <w:rtl w:val="0"/>
        </w:rPr>
        <w:t xml:space="preserve">client quotes rotating</w:t>
      </w:r>
      <w:r w:rsidDel="00000000" w:rsidR="00000000" w:rsidRPr="00000000">
        <w:rPr>
          <w:color w:val="ff0000"/>
          <w:rtl w:val="0"/>
        </w:rPr>
        <w:t xml:space="preserve">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highlight w:val="yellow"/>
        </w:rPr>
      </w:pPr>
      <w:r w:rsidDel="00000000" w:rsidR="00000000" w:rsidRPr="00000000">
        <w:rPr>
          <w:i w:val="1"/>
          <w:color w:val="ff0000"/>
          <w:highlight w:val="yellow"/>
          <w:rtl w:val="0"/>
        </w:rPr>
        <w:t xml:space="preserve">Headline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b w:val="1"/>
          <w:sz w:val="24"/>
          <w:szCs w:val="24"/>
          <w:highlight w:val="yellow"/>
        </w:rPr>
      </w:pPr>
      <w:r w:rsidDel="00000000" w:rsidR="00000000" w:rsidRPr="00000000">
        <w:rPr>
          <w:b w:val="1"/>
          <w:sz w:val="24"/>
          <w:szCs w:val="24"/>
          <w:highlight w:val="yellow"/>
          <w:rtl w:val="0"/>
        </w:rPr>
        <w:t xml:space="preserve">Trusted by top leaders and world class organizations</w:t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color w:val="ff0000"/>
          <w:sz w:val="16"/>
          <w:szCs w:val="16"/>
          <w:rtl w:val="0"/>
        </w:rPr>
        <w:t xml:space="preserve">Sample of desktop testimonial section w. Case study idea: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color w:val="ff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b w:val="1"/>
          <w:color w:val="ff0000"/>
          <w:u w:val="single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Why Good Tech is Not Enough section</w:t>
      </w:r>
    </w:p>
    <w:p w:rsidR="00000000" w:rsidDel="00000000" w:rsidP="00000000" w:rsidRDefault="00000000" w:rsidRPr="00000000" w14:paraId="00000070">
      <w:pPr>
        <w:rPr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>
          <w:highlight w:val="yellow"/>
        </w:rPr>
      </w:pPr>
      <w:r w:rsidDel="00000000" w:rsidR="00000000" w:rsidRPr="00000000">
        <w:rPr>
          <w:i w:val="1"/>
          <w:color w:val="ff0000"/>
          <w:highlight w:val="yellow"/>
          <w:rtl w:val="0"/>
        </w:rPr>
        <w:t xml:space="preserve">Headline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b w:val="1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The Best Tech Is Not Enough…</w:t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i w:val="1"/>
          <w:color w:val="ff0000"/>
          <w:rtl w:val="0"/>
        </w:rPr>
        <w:t xml:space="preserve">Subhead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>
          <w:b w:val="1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Technology is only as good as its execution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sz w:val="20"/>
          <w:szCs w:val="20"/>
        </w:rPr>
      </w:pPr>
      <w:r w:rsidDel="00000000" w:rsidR="00000000" w:rsidRPr="00000000">
        <w:rPr>
          <w:i w:val="1"/>
          <w:color w:val="ff0000"/>
          <w:sz w:val="18"/>
          <w:szCs w:val="18"/>
          <w:rtl w:val="0"/>
        </w:rPr>
        <w:t xml:space="preserve">Something like: </w:t>
      </w:r>
      <w:r w:rsidDel="00000000" w:rsidR="00000000" w:rsidRPr="00000000">
        <w:rPr>
          <w:sz w:val="20"/>
          <w:szCs w:val="20"/>
          <w:rtl w:val="0"/>
        </w:rPr>
        <w:t xml:space="preserve">RapidFunnel’s experienced Launch and Client Success Teams onboard and support our clients at every step. They also partner in making sure your field is fully trained and offer 24/7 support right from the App.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color w:val="ff0000"/>
          <w:sz w:val="16"/>
          <w:szCs w:val="16"/>
          <w:rtl w:val="0"/>
        </w:rPr>
        <w:t xml:space="preserve">Sample onboarding/training support section: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>
          <w:color w:val="9900ff"/>
        </w:rPr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color w:val="9900ff"/>
          <w:rtl w:val="0"/>
        </w:rPr>
        <w:t xml:space="preserve">~~~~~~~~~~~~~~~~~~~~~~~~~~~~~~~~~~~~~~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>
          <w:b w:val="1"/>
          <w:color w:val="ff0000"/>
          <w:u w:val="single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How RapidFunnel Came to Be section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>
          <w:highlight w:val="yellow"/>
        </w:rPr>
      </w:pPr>
      <w:r w:rsidDel="00000000" w:rsidR="00000000" w:rsidRPr="00000000">
        <w:rPr>
          <w:i w:val="1"/>
          <w:color w:val="ff0000"/>
          <w:highlight w:val="yellow"/>
          <w:rtl w:val="0"/>
        </w:rPr>
        <w:t xml:space="preserve">Headline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>
          <w:b w:val="1"/>
          <w:highlight w:val="yellow"/>
        </w:rPr>
      </w:pPr>
      <w:r w:rsidDel="00000000" w:rsidR="00000000" w:rsidRPr="00000000">
        <w:rPr>
          <w:b w:val="1"/>
          <w:highlight w:val="yellow"/>
          <w:rtl w:val="0"/>
        </w:rPr>
        <w:t xml:space="preserve">The Story Behind the Technology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>
          <w:sz w:val="20"/>
          <w:szCs w:val="20"/>
        </w:rPr>
      </w:pPr>
      <w:r w:rsidDel="00000000" w:rsidR="00000000" w:rsidRPr="00000000">
        <w:rPr>
          <w:i w:val="1"/>
          <w:color w:val="ff0000"/>
          <w:sz w:val="18"/>
          <w:szCs w:val="18"/>
          <w:rtl w:val="0"/>
        </w:rPr>
        <w:t xml:space="preserve">Something like: </w:t>
      </w:r>
      <w:r w:rsidDel="00000000" w:rsidR="00000000" w:rsidRPr="00000000">
        <w:rPr>
          <w:sz w:val="20"/>
          <w:szCs w:val="20"/>
          <w:rtl w:val="0"/>
        </w:rPr>
        <w:t xml:space="preserve">Build to solve a problem, developed for network marketers by experienced industry leaders, tested in the field for over a decade, biographical story opening, then “read more”</w:t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color w:val="ff0000"/>
          <w:sz w:val="16"/>
          <w:szCs w:val="16"/>
          <w:rtl w:val="0"/>
        </w:rPr>
        <w:t xml:space="preserve">Sample behind the technology section: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340100"/>
            <wp:effectExtent b="0" l="0" r="0" t="0"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png"/><Relationship Id="rId10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5.png"/><Relationship Id="rId14" Type="http://schemas.openxmlformats.org/officeDocument/2006/relationships/image" Target="media/image6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Relationship Id="rId8" Type="http://schemas.openxmlformats.org/officeDocument/2006/relationships/hyperlink" Target="https://rapidfunnel.com/ml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