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4AA4C" w14:textId="6931E8E2" w:rsidR="00973F8B" w:rsidRDefault="00C05DAA">
      <w:r>
        <w:t>Newsletter Outline…</w:t>
      </w:r>
    </w:p>
    <w:p w14:paraId="7F763609" w14:textId="77777777" w:rsidR="0068153C" w:rsidRDefault="0068153C"/>
    <w:p w14:paraId="2A10FB53" w14:textId="46C144B9" w:rsidR="000335E4" w:rsidRPr="0068153C" w:rsidRDefault="0096750A">
      <w:pPr>
        <w:rPr>
          <w:b/>
          <w:bCs/>
        </w:rPr>
      </w:pPr>
      <w:r w:rsidRPr="0068153C">
        <w:rPr>
          <w:b/>
          <w:bCs/>
        </w:rPr>
        <w:t>[Header with Title and date]</w:t>
      </w:r>
    </w:p>
    <w:p w14:paraId="31AA4C31" w14:textId="77777777" w:rsidR="0068153C" w:rsidRDefault="0068153C"/>
    <w:p w14:paraId="2ACE5473" w14:textId="7503E663" w:rsidR="00C05DAA" w:rsidRDefault="00C05DAA">
      <w:r>
        <w:t>Lodestone Energy Partners II: LP Update</w:t>
      </w:r>
    </w:p>
    <w:p w14:paraId="064CA0AC" w14:textId="5EFF65E6" w:rsidR="000129B7" w:rsidRDefault="000129B7">
      <w:r>
        <w:t>Q4 2022 Update</w:t>
      </w:r>
    </w:p>
    <w:p w14:paraId="7B673EF8" w14:textId="42E7AC2D" w:rsidR="00C05DAA" w:rsidRDefault="00C05DAA"/>
    <w:p w14:paraId="3DE0E4F2" w14:textId="77777777" w:rsidR="000129B7" w:rsidRDefault="000129B7">
      <w:r w:rsidRPr="000129B7">
        <w:t>Operations Update</w:t>
      </w:r>
    </w:p>
    <w:p w14:paraId="0927AB14" w14:textId="0738B505" w:rsidR="0096750A" w:rsidRDefault="0096750A">
      <w:r>
        <w:t>[two or three paragraphs of text will go here]</w:t>
      </w:r>
    </w:p>
    <w:p w14:paraId="10DBDB23" w14:textId="77777777" w:rsidR="00772085" w:rsidRPr="00772085" w:rsidRDefault="00772085" w:rsidP="0077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baseline"/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</w:pPr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Nemo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enim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ipsam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voluptatem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sit,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aspernatur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aut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odit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aut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fugit, sed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consequuntur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magni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dolores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eos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qui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ratione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voluptatem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sequi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nesciunt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neque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porro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quisquam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est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qui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dolorem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ipsum,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dolor sit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amet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consectetur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adipisci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velit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sed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non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numquam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eius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modi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tempora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incidunt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ut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labore et dolore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magnam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aliquam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quaerat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voluptatem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. </w:t>
      </w:r>
    </w:p>
    <w:p w14:paraId="5D727C3E" w14:textId="77777777" w:rsidR="00772085" w:rsidRPr="00772085" w:rsidRDefault="00772085" w:rsidP="0077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baseline"/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</w:pPr>
    </w:p>
    <w:p w14:paraId="0C154F03" w14:textId="77777777" w:rsidR="00772085" w:rsidRPr="00772085" w:rsidRDefault="00772085" w:rsidP="0077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baseline"/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</w:pPr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Ut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enim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ad minima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veniam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nostrum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exercitationem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ullam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corporis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suscipit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laboriosam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nisi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ut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aliquid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ex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commodi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consequatur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? </w:t>
      </w:r>
    </w:p>
    <w:p w14:paraId="2884DC91" w14:textId="77777777" w:rsidR="00772085" w:rsidRPr="00772085" w:rsidRDefault="00772085" w:rsidP="0077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baseline"/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</w:pPr>
    </w:p>
    <w:p w14:paraId="4F3073EB" w14:textId="0C0E5C2E" w:rsidR="00772085" w:rsidRDefault="00772085" w:rsidP="00772085"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autem vel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eum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iure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reprehenderit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qui in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voluptate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velit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esse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nihil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molestiae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consequatur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vel illum, qui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dolorem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eum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fugiat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quo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nulla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pariatur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?</w:t>
      </w:r>
    </w:p>
    <w:p w14:paraId="7EA1087B" w14:textId="77777777" w:rsidR="000129B7" w:rsidRDefault="000129B7"/>
    <w:p w14:paraId="18BF7FA1" w14:textId="77777777" w:rsidR="000129B7" w:rsidRDefault="000129B7">
      <w:r w:rsidRPr="000129B7">
        <w:t>Financial Update</w:t>
      </w:r>
    </w:p>
    <w:p w14:paraId="292EFEED" w14:textId="77777777" w:rsidR="0096750A" w:rsidRDefault="0096750A" w:rsidP="0096750A">
      <w:r>
        <w:t>[two or three paragraphs of text will go here]</w:t>
      </w:r>
    </w:p>
    <w:p w14:paraId="0219B867" w14:textId="77777777" w:rsidR="00772085" w:rsidRPr="00772085" w:rsidRDefault="00772085" w:rsidP="0077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baseline"/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</w:pPr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Nemo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enim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ipsam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voluptatem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sit,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aspernatur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aut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odit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aut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fugit, sed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consequuntur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magni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dolores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eos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qui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ratione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voluptatem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sequi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nesciunt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neque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porro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quisquam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est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qui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dolorem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ipsum,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dolor sit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amet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consectetur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adipisci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velit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sed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non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numquam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eius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modi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tempora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incidunt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ut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labore et dolore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magnam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aliquam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quaerat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voluptatem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. </w:t>
      </w:r>
    </w:p>
    <w:p w14:paraId="2FC40563" w14:textId="77777777" w:rsidR="00772085" w:rsidRPr="00772085" w:rsidRDefault="00772085" w:rsidP="0077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baseline"/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</w:pPr>
    </w:p>
    <w:p w14:paraId="0E0F62C3" w14:textId="77777777" w:rsidR="00772085" w:rsidRPr="00772085" w:rsidRDefault="00772085" w:rsidP="0077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baseline"/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</w:pPr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Ut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enim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ad minima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veniam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quis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nostrum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exercitationem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ullam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corporis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suscipit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laboriosam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nisi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ut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aliquid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ex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commodi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consequatur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? </w:t>
      </w:r>
    </w:p>
    <w:p w14:paraId="7F4C9B5E" w14:textId="77777777" w:rsidR="00772085" w:rsidRPr="00772085" w:rsidRDefault="00772085" w:rsidP="0077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textAlignment w:val="baseline"/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</w:pPr>
    </w:p>
    <w:p w14:paraId="7B5B7D9E" w14:textId="38F15EC2" w:rsidR="0096750A" w:rsidRDefault="00772085" w:rsidP="00772085"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lastRenderedPageBreak/>
        <w:t>Quis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autem vel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eum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iure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reprehenderit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qui in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voluptate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velit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esse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quam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nihil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molestiae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consequatur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vel illum, qui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dolorem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eum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fugiat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, quo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voluptas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nulla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pariatur</w:t>
      </w:r>
      <w:proofErr w:type="spellEnd"/>
      <w:r w:rsidRPr="00772085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?</w:t>
      </w:r>
    </w:p>
    <w:p w14:paraId="03188455" w14:textId="77777777" w:rsidR="000129B7" w:rsidRDefault="000129B7"/>
    <w:p w14:paraId="4CC50C65" w14:textId="06F503E5" w:rsidR="00C05DAA" w:rsidRDefault="000129B7">
      <w:r w:rsidRPr="000129B7">
        <w:t>Energy Investor News</w:t>
      </w:r>
    </w:p>
    <w:p w14:paraId="5E67FEE6" w14:textId="109ED549" w:rsidR="001517E2" w:rsidRDefault="001517E2">
      <w:r>
        <w:t xml:space="preserve">[several links to investor </w:t>
      </w:r>
      <w:r w:rsidR="0055087F">
        <w:t>news with some commentary like the</w:t>
      </w:r>
      <w:r w:rsidR="00BF5A86">
        <w:t xml:space="preserve"> links</w:t>
      </w:r>
      <w:r w:rsidR="0055087F">
        <w:t xml:space="preserve"> below</w:t>
      </w:r>
      <w:r w:rsidR="00E71FEB">
        <w:t>]</w:t>
      </w:r>
    </w:p>
    <w:p w14:paraId="277D4AF6" w14:textId="0F816DEA" w:rsidR="00E71FEB" w:rsidRDefault="00BF5A86">
      <w:hyperlink r:id="rId4" w:history="1">
        <w:r w:rsidRPr="00BF5A86">
          <w:rPr>
            <w:rStyle w:val="Hyperlink"/>
          </w:rPr>
          <w:t>Will OPEC Cut Production on Labor Day?</w:t>
        </w:r>
      </w:hyperlink>
      <w:r>
        <w:t xml:space="preserve"> (oilprice.com)</w:t>
      </w:r>
    </w:p>
    <w:p w14:paraId="049DF20A" w14:textId="77777777" w:rsidR="00A1454D" w:rsidRDefault="00A1454D">
      <w:hyperlink r:id="rId5" w:history="1">
        <w:r w:rsidR="009303A0" w:rsidRPr="00A1454D">
          <w:rPr>
            <w:rStyle w:val="Hyperlink"/>
          </w:rPr>
          <w:t>Warren Buffet Keeps Betting Big on Oil</w:t>
        </w:r>
      </w:hyperlink>
      <w:r>
        <w:t xml:space="preserve"> (Yahoo Finance)</w:t>
      </w:r>
    </w:p>
    <w:p w14:paraId="4B45FA09" w14:textId="6DE3448E" w:rsidR="000129B7" w:rsidRDefault="00DC0B5C">
      <w:hyperlink r:id="rId6" w:history="1">
        <w:r w:rsidR="009170F8" w:rsidRPr="00DC0B5C">
          <w:rPr>
            <w:rStyle w:val="Hyperlink"/>
          </w:rPr>
          <w:t xml:space="preserve">What is Behind Wall Street’s </w:t>
        </w:r>
        <w:r w:rsidRPr="00DC0B5C">
          <w:rPr>
            <w:rStyle w:val="Hyperlink"/>
          </w:rPr>
          <w:t>$100 oil Forecast?</w:t>
        </w:r>
      </w:hyperlink>
      <w:r>
        <w:t xml:space="preserve">  (WSJ</w:t>
      </w:r>
      <w:r w:rsidR="00305EA2">
        <w:t>)</w:t>
      </w:r>
    </w:p>
    <w:p w14:paraId="56D3887A" w14:textId="77777777" w:rsidR="00305EA2" w:rsidRDefault="00305EA2"/>
    <w:sectPr w:rsidR="00305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DAA"/>
    <w:rsid w:val="000129B7"/>
    <w:rsid w:val="000335E4"/>
    <w:rsid w:val="001517E2"/>
    <w:rsid w:val="00305EA2"/>
    <w:rsid w:val="0055087F"/>
    <w:rsid w:val="0068153C"/>
    <w:rsid w:val="00772085"/>
    <w:rsid w:val="009170F8"/>
    <w:rsid w:val="009303A0"/>
    <w:rsid w:val="0096750A"/>
    <w:rsid w:val="00973F8B"/>
    <w:rsid w:val="00A1454D"/>
    <w:rsid w:val="00BF5A86"/>
    <w:rsid w:val="00C05DAA"/>
    <w:rsid w:val="00DC0B5C"/>
    <w:rsid w:val="00E7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17040"/>
  <w15:chartTrackingRefBased/>
  <w15:docId w15:val="{99A8A00D-AB0D-4802-81D1-8A56D264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2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2085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7208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F5A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5A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sj.com/articles/the-case-for-100-oil-more-driving-less-drilling-11643247290" TargetMode="External"/><Relationship Id="rId5" Type="http://schemas.openxmlformats.org/officeDocument/2006/relationships/hyperlink" Target="https://finance.yahoo.com/news/warren-buffett-keeps-betting-big-133000152.html?guccounter=1&amp;guce_referrer=aHR0cHM6Ly93d3cuYmluZy5jb20v&amp;guce_referrer_sig=AQAAAHR1JZZB19gGFcs6OBNuNk-Ht5n8nFWEAXVQW1xsA-H6SXt-8Ovor0qWQu7hMqjLlSbg5lZMunXlRyEDgPILX6ig1BEjEjZQe-L75xuBwoDo7F2f_ZDkPSnzPkvSqQausQhrtuRBMUecxpbjx9pW8xs1ali0ycfqIwv7ANq2l2f7" TargetMode="External"/><Relationship Id="rId4" Type="http://schemas.openxmlformats.org/officeDocument/2006/relationships/hyperlink" Target="https://oilprice.com/Energy/Crude-Oil/Will-OPEC-Cut-Oil-Output-On-Labor-Da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Covert</dc:creator>
  <cp:keywords/>
  <dc:description/>
  <cp:lastModifiedBy>Gary Covert</cp:lastModifiedBy>
  <cp:revision>14</cp:revision>
  <dcterms:created xsi:type="dcterms:W3CDTF">2022-09-04T22:38:00Z</dcterms:created>
  <dcterms:modified xsi:type="dcterms:W3CDTF">2022-09-05T02:07:00Z</dcterms:modified>
</cp:coreProperties>
</file>