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A0220" w14:textId="3CAC8228" w:rsidR="001D30FA" w:rsidRDefault="00BA3653">
      <w:r>
        <w:rPr>
          <w:rFonts w:ascii="Helvetica" w:eastAsia="Times New Roman" w:hAnsi="Helvetica" w:cs="Times New Roman"/>
          <w:color w:val="666666"/>
          <w:sz w:val="21"/>
          <w:szCs w:val="21"/>
        </w:rPr>
        <w:t>The color is green (#23B743), dark green (#1B702D), blue (#0084CE), teal (#0E7A7E), and the font is Montserrat.</w:t>
      </w:r>
    </w:p>
    <w:sectPr w:rsidR="001D3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53"/>
    <w:rsid w:val="001D30FA"/>
    <w:rsid w:val="00BA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09F39"/>
  <w15:chartTrackingRefBased/>
  <w15:docId w15:val="{AD87B7AF-3EC2-4A16-9429-537654BE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</dc:creator>
  <cp:keywords/>
  <dc:description/>
  <cp:lastModifiedBy>C C</cp:lastModifiedBy>
  <cp:revision>1</cp:revision>
  <dcterms:created xsi:type="dcterms:W3CDTF">2021-09-13T15:08:00Z</dcterms:created>
  <dcterms:modified xsi:type="dcterms:W3CDTF">2021-09-13T15:09:00Z</dcterms:modified>
</cp:coreProperties>
</file>