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Layout"/>
        <w:tblW w:w="0" w:type="auto"/>
        <w:jc w:val="center"/>
        <w:tblLayout w:type="fixed"/>
        <w:tblLook w:val="04A0" w:firstRow="1" w:lastRow="0" w:firstColumn="1" w:lastColumn="0" w:noHBand="0" w:noVBand="1"/>
        <w:tblDescription w:val="Brochure layout table page 1"/>
      </w:tblPr>
      <w:tblGrid>
        <w:gridCol w:w="3840"/>
        <w:gridCol w:w="713"/>
        <w:gridCol w:w="713"/>
        <w:gridCol w:w="3843"/>
        <w:gridCol w:w="720"/>
        <w:gridCol w:w="720"/>
        <w:gridCol w:w="3851"/>
      </w:tblGrid>
      <w:tr w:rsidR="00007663" w14:paraId="3232AC81" w14:textId="77777777">
        <w:trPr>
          <w:trHeight w:hRule="exact" w:val="10800"/>
          <w:jc w:val="center"/>
        </w:trPr>
        <w:tc>
          <w:tcPr>
            <w:tcW w:w="3840" w:type="dxa"/>
          </w:tcPr>
          <w:p w14:paraId="3B2FF74B" w14:textId="31FF8834" w:rsidR="00007663" w:rsidRDefault="00E408FB" w:rsidP="00BD69AF">
            <w:bookmarkStart w:id="0" w:name="_GoBack"/>
            <w:bookmarkEnd w:id="0"/>
            <w:r>
              <w:rPr>
                <w:noProof/>
              </w:rPr>
              <w:drawing>
                <wp:inline distT="0" distB="0" distL="0" distR="0" wp14:anchorId="58DFB817" wp14:editId="0BE3285C">
                  <wp:extent cx="2441448" cy="1627632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SmallBusinessBrochure_Back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448" cy="162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42B83" w14:textId="091CFD9E" w:rsidR="00BD69AF" w:rsidRDefault="00BD69AF" w:rsidP="00BD69AF">
            <w:r>
              <w:rPr>
                <w:noProof/>
              </w:rPr>
              <w:drawing>
                <wp:inline distT="0" distB="0" distL="0" distR="0" wp14:anchorId="0C40D9F3" wp14:editId="2F78FFCE">
                  <wp:extent cx="2438400" cy="1627347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929" cy="1630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2BAB36D" w14:textId="4F210D8B" w:rsidR="00BD69AF" w:rsidRDefault="00BD69AF" w:rsidP="00BD69AF">
            <w:r>
              <w:rPr>
                <w:noProof/>
              </w:rPr>
              <w:drawing>
                <wp:inline distT="0" distB="0" distL="0" distR="0" wp14:anchorId="2DF79625" wp14:editId="1FEE0602">
                  <wp:extent cx="2438400" cy="1627347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2257" cy="163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031D6FD" w14:textId="3B327F8A" w:rsidR="00007663" w:rsidRDefault="00BD69AF" w:rsidP="00BD69AF">
            <w:pPr>
              <w:pStyle w:val="ListBullet"/>
              <w:numPr>
                <w:ilvl w:val="0"/>
                <w:numId w:val="0"/>
              </w:numPr>
              <w:ind w:left="288" w:hanging="288"/>
            </w:pPr>
            <w:r>
              <w:rPr>
                <w:noProof/>
              </w:rPr>
              <w:drawing>
                <wp:inline distT="0" distB="0" distL="0" distR="0" wp14:anchorId="3085AA2C" wp14:editId="0D996B0A">
                  <wp:extent cx="2466975" cy="1626870"/>
                  <wp:effectExtent l="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833" cy="16294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</w:tcPr>
          <w:p w14:paraId="53117F0D" w14:textId="77777777" w:rsidR="00007663" w:rsidRDefault="00007663"/>
        </w:tc>
        <w:tc>
          <w:tcPr>
            <w:tcW w:w="713" w:type="dxa"/>
          </w:tcPr>
          <w:p w14:paraId="6143F913" w14:textId="77777777" w:rsidR="00007663" w:rsidRDefault="00007663"/>
        </w:tc>
        <w:tc>
          <w:tcPr>
            <w:tcW w:w="3843" w:type="dxa"/>
          </w:tcPr>
          <w:tbl>
            <w:tblPr>
              <w:tblStyle w:val="TableLayout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3843"/>
            </w:tblGrid>
            <w:tr w:rsidR="00007663" w14:paraId="2335C0ED" w14:textId="77777777">
              <w:trPr>
                <w:trHeight w:hRule="exact" w:val="7920"/>
              </w:trPr>
              <w:tc>
                <w:tcPr>
                  <w:tcW w:w="5000" w:type="pct"/>
                </w:tcPr>
                <w:p w14:paraId="07B74890" w14:textId="77777777" w:rsidR="00007663" w:rsidRDefault="00E408FB">
                  <w:pPr>
                    <w:pStyle w:val="Heading1"/>
                  </w:pPr>
                  <w:r>
                    <w:t>Who We Are</w:t>
                  </w:r>
                </w:p>
                <w:p w14:paraId="1D677D0E" w14:textId="77777777" w:rsidR="00007663" w:rsidRPr="00BD69AF" w:rsidRDefault="00E408FB">
                  <w:pPr>
                    <w:pStyle w:val="Heading2"/>
                    <w:rPr>
                      <w:sz w:val="24"/>
                      <w:szCs w:val="24"/>
                    </w:rPr>
                  </w:pPr>
                  <w:r w:rsidRPr="00BD69AF">
                    <w:rPr>
                      <w:sz w:val="24"/>
                      <w:szCs w:val="24"/>
                    </w:rPr>
                    <w:t>About Us</w:t>
                  </w:r>
                </w:p>
                <w:p w14:paraId="2F0F611D" w14:textId="73E4C5F4" w:rsidR="00E6543B" w:rsidRPr="00BD69AF" w:rsidRDefault="00E6543B">
                  <w:pPr>
                    <w:rPr>
                      <w:sz w:val="24"/>
                      <w:szCs w:val="24"/>
                    </w:rPr>
                  </w:pPr>
                  <w:r w:rsidRPr="00BD69AF">
                    <w:rPr>
                      <w:sz w:val="24"/>
                      <w:szCs w:val="24"/>
                    </w:rPr>
                    <w:t>Our company was founded in June of 1994 by Frank Calaway, in 2001 the company changed its name to BEST Enterprises, to better reflect the services we offer.</w:t>
                  </w:r>
                </w:p>
                <w:p w14:paraId="2635332A" w14:textId="56AE860D" w:rsidR="00007663" w:rsidRPr="00BD69AF" w:rsidRDefault="00E6543B">
                  <w:pPr>
                    <w:rPr>
                      <w:sz w:val="24"/>
                      <w:szCs w:val="24"/>
                    </w:rPr>
                  </w:pPr>
                  <w:r w:rsidRPr="00BD69AF">
                    <w:rPr>
                      <w:sz w:val="24"/>
                      <w:szCs w:val="24"/>
                    </w:rPr>
                    <w:t xml:space="preserve">Our services include Excavating, Trucking, Snow Plowing &amp; Removal, Demolition, Septic Systems and Delivery of a vast array of materials. </w:t>
                  </w:r>
                </w:p>
                <w:p w14:paraId="61F8AB1F" w14:textId="77777777" w:rsidR="00007663" w:rsidRPr="00BD69AF" w:rsidRDefault="00E408FB">
                  <w:pPr>
                    <w:pStyle w:val="Heading2"/>
                    <w:rPr>
                      <w:sz w:val="24"/>
                      <w:szCs w:val="24"/>
                    </w:rPr>
                  </w:pPr>
                  <w:r w:rsidRPr="00BD69AF">
                    <w:rPr>
                      <w:sz w:val="24"/>
                      <w:szCs w:val="24"/>
                    </w:rPr>
                    <w:t>Contact Us</w:t>
                  </w:r>
                </w:p>
                <w:p w14:paraId="1BC9AE70" w14:textId="23A07315" w:rsidR="00007663" w:rsidRDefault="00E408FB">
                  <w:r w:rsidRPr="00BD69AF">
                    <w:rPr>
                      <w:sz w:val="24"/>
                      <w:szCs w:val="24"/>
                    </w:rPr>
                    <w:t xml:space="preserve">Phone: </w:t>
                  </w:r>
                  <w:r w:rsidR="00E6543B" w:rsidRPr="00BD69AF">
                    <w:rPr>
                      <w:sz w:val="24"/>
                      <w:szCs w:val="24"/>
                    </w:rPr>
                    <w:t>920-983-9787</w:t>
                  </w:r>
                  <w:r w:rsidRPr="00BD69AF">
                    <w:rPr>
                      <w:sz w:val="24"/>
                      <w:szCs w:val="24"/>
                    </w:rPr>
                    <w:br/>
                    <w:t xml:space="preserve">Email: </w:t>
                  </w:r>
                  <w:r w:rsidR="00E6543B" w:rsidRPr="00BD69AF">
                    <w:rPr>
                      <w:sz w:val="24"/>
                      <w:szCs w:val="24"/>
                    </w:rPr>
                    <w:t>Jesse@bestenterprisesllc.com</w:t>
                  </w:r>
                  <w:r w:rsidRPr="00BD69AF">
                    <w:rPr>
                      <w:sz w:val="24"/>
                      <w:szCs w:val="24"/>
                    </w:rPr>
                    <w:br/>
                    <w:t xml:space="preserve">Web: </w:t>
                  </w:r>
                  <w:r w:rsidR="00E6543B" w:rsidRPr="00BD69AF">
                    <w:rPr>
                      <w:sz w:val="24"/>
                      <w:szCs w:val="24"/>
                    </w:rPr>
                    <w:t>bestenterprisesllc.com</w:t>
                  </w:r>
                </w:p>
              </w:tc>
            </w:tr>
            <w:tr w:rsidR="00007663" w14:paraId="273A1716" w14:textId="77777777">
              <w:trPr>
                <w:trHeight w:hRule="exact" w:val="2880"/>
              </w:trPr>
              <w:tc>
                <w:tcPr>
                  <w:tcW w:w="5000" w:type="pct"/>
                  <w:vAlign w:val="bottom"/>
                </w:tcPr>
                <w:tbl>
                  <w:tblPr>
                    <w:tblStyle w:val="PlainTable4"/>
                    <w:tblW w:w="5000" w:type="pct"/>
                    <w:tblLayout w:type="fixed"/>
                    <w:tblLook w:val="0620" w:firstRow="1" w:lastRow="0" w:firstColumn="0" w:lastColumn="0" w:noHBand="1" w:noVBand="1"/>
                  </w:tblPr>
                  <w:tblGrid>
                    <w:gridCol w:w="1220"/>
                    <w:gridCol w:w="270"/>
                    <w:gridCol w:w="2353"/>
                  </w:tblGrid>
                  <w:tr w:rsidR="00007663" w14:paraId="7B9D6CC6" w14:textId="77777777" w:rsidTr="00E408FB">
                    <w:trPr>
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/w:trPr>
                    <w:tc>
                      <w:tcPr>
                        <w:tcW w:w="1582" w:type="pct"/>
                        <w:vAlign w:val="center"/>
                      </w:tcPr>
                      <w:p w14:paraId="60370D73" w14:textId="77777777" w:rsidR="00007663" w:rsidRDefault="00E408FB">
                        <w:pPr>
                          <w:pStyle w:val="NoSpacing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15E9E249" wp14:editId="35D6BCD6">
                              <wp:extent cx="282655" cy="365790"/>
                              <wp:effectExtent l="0" t="0" r="3175" b="0"/>
                              <wp:docPr id="20" name="Picture 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" name="logo_placeholder.png"/>
                                      <pic:cNvPicPr/>
                                    </pic:nvPicPr>
                                    <pic:blipFill>
                                      <a:blip r:embed="rId1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82655" cy="3657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50" w:type="pct"/>
                        <w:vAlign w:val="center"/>
                      </w:tcPr>
                      <w:p w14:paraId="3B0BEE50" w14:textId="77777777" w:rsidR="00007663" w:rsidRDefault="00007663"/>
                    </w:tc>
                    <w:tc>
                      <w:tcPr>
                        <w:tcW w:w="3050" w:type="pct"/>
                        <w:vAlign w:val="center"/>
                      </w:tcPr>
                      <w:sdt>
                        <w:sdtPr>
                          <w:alias w:val="Company"/>
                          <w:tag w:val=""/>
                          <w:id w:val="-108818510"/>
                          <w:placeholder>
                            <w:docPart w:val="538CBD49428641F3A1D59E2FB668BA73"/>
                          </w:placeholder>
                          <w:dataBinding w:prefixMappings="xmlns:ns0='http://schemas.openxmlformats.org/officeDocument/2006/extended-properties' " w:xpath="/ns0:Properties[1]/ns0:Company[1]" w:storeItemID="{6668398D-A668-4E3E-A5EB-62B293D839F1}"/>
                          <w:text/>
                        </w:sdtPr>
                        <w:sdtEndPr/>
                        <w:sdtContent>
                          <w:p w14:paraId="53C23E5D" w14:textId="00FE803D" w:rsidR="00007663" w:rsidRDefault="00E6543B">
                            <w:pPr>
                              <w:pStyle w:val="Company"/>
                            </w:pPr>
                            <w:r>
                              <w:t>BEST Enterprises, LLC</w:t>
                            </w:r>
                          </w:p>
                        </w:sdtContent>
                      </w:sdt>
                      <w:p w14:paraId="5DDF64AD" w14:textId="4CE9D704" w:rsidR="00007663" w:rsidRDefault="00E6543B">
                        <w:pPr>
                          <w:pStyle w:val="Footer"/>
                        </w:pPr>
                        <w:r>
                          <w:t>3230 Eiler Rd</w:t>
                        </w:r>
                      </w:p>
                      <w:p w14:paraId="5E263A74" w14:textId="473B80F6" w:rsidR="00007663" w:rsidRDefault="00E6543B">
                        <w:pPr>
                          <w:pStyle w:val="Footer"/>
                        </w:pPr>
                        <w:r>
                          <w:t>De Pere, WI  54115</w:t>
                        </w:r>
                      </w:p>
                    </w:tc>
                  </w:tr>
                </w:tbl>
                <w:p w14:paraId="6162D2B3" w14:textId="77777777" w:rsidR="00007663" w:rsidRDefault="00007663"/>
              </w:tc>
            </w:tr>
          </w:tbl>
          <w:p w14:paraId="7A947CB5" w14:textId="77777777" w:rsidR="00007663" w:rsidRDefault="00007663"/>
        </w:tc>
        <w:tc>
          <w:tcPr>
            <w:tcW w:w="720" w:type="dxa"/>
          </w:tcPr>
          <w:p w14:paraId="2D81242A" w14:textId="77777777" w:rsidR="00007663" w:rsidRDefault="00007663"/>
        </w:tc>
        <w:tc>
          <w:tcPr>
            <w:tcW w:w="720" w:type="dxa"/>
          </w:tcPr>
          <w:p w14:paraId="4E553533" w14:textId="77777777" w:rsidR="00007663" w:rsidRDefault="00007663"/>
        </w:tc>
        <w:tc>
          <w:tcPr>
            <w:tcW w:w="3851" w:type="dxa"/>
          </w:tcPr>
          <w:tbl>
            <w:tblPr>
              <w:tblStyle w:val="TableLayout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3851"/>
            </w:tblGrid>
            <w:tr w:rsidR="00007663" w14:paraId="028D968C" w14:textId="77777777">
              <w:trPr>
                <w:trHeight w:hRule="exact" w:val="5760"/>
              </w:trPr>
              <w:tc>
                <w:tcPr>
                  <w:tcW w:w="5000" w:type="pct"/>
                </w:tcPr>
                <w:p w14:paraId="35E6CC7B" w14:textId="77777777" w:rsidR="00007663" w:rsidRDefault="00E408FB">
                  <w:r>
                    <w:rPr>
                      <w:noProof/>
                    </w:rPr>
                    <w:drawing>
                      <wp:inline distT="0" distB="0" distL="0" distR="0" wp14:anchorId="777CC302" wp14:editId="74A3AB26">
                        <wp:extent cx="2440940" cy="2777863"/>
                        <wp:effectExtent l="0" t="0" r="0" b="3810"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SmallBusinessBrochure_Front.jpg"/>
                                <pic:cNvPicPr/>
                              </pic:nvPicPr>
                              <pic:blipFill rotWithShape="1">
                                <a:blip r:embed="rId12"/>
                                <a:srcRect t="1206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41448" cy="277844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23F542F" w14:textId="77777777" w:rsidR="00007663" w:rsidRDefault="00007663"/>
              </w:tc>
            </w:tr>
            <w:tr w:rsidR="00007663" w14:paraId="6B689604" w14:textId="77777777">
              <w:trPr>
                <w:trHeight w:hRule="exact" w:val="360"/>
              </w:trPr>
              <w:tc>
                <w:tcPr>
                  <w:tcW w:w="5000" w:type="pct"/>
                </w:tcPr>
                <w:p w14:paraId="0CD53BEC" w14:textId="77777777" w:rsidR="00007663" w:rsidRDefault="00007663"/>
              </w:tc>
            </w:tr>
            <w:tr w:rsidR="00007663" w14:paraId="654F8FE3" w14:textId="77777777">
              <w:trPr>
                <w:trHeight w:hRule="exact" w:val="3240"/>
              </w:trPr>
              <w:sdt>
                <w:sdtPr>
                  <w:alias w:val="Company"/>
                  <w:tag w:val=""/>
                  <w:id w:val="1274751255"/>
                  <w:placeholder>
                    <w:docPart w:val="538CBD49428641F3A1D59E2FB668BA73"/>
                  </w:placeholder>
                  <w:dataBinding w:prefixMappings="xmlns:ns0='http://schemas.openxmlformats.org/officeDocument/2006/extended-properties' " w:xpath="/ns0:Properties[1]/ns0:Company[1]" w:storeItemID="{6668398D-A668-4E3E-A5EB-62B293D839F1}"/>
                  <w:text/>
                </w:sdtPr>
                <w:sdtEndPr/>
                <w:sdtContent>
                  <w:tc>
                    <w:tcPr>
                      <w:tcW w:w="5000" w:type="pct"/>
                      <w:shd w:val="clear" w:color="auto" w:fill="C45238" w:themeFill="accent1"/>
                    </w:tcPr>
                    <w:p w14:paraId="264FFAA7" w14:textId="118E01ED" w:rsidR="00007663" w:rsidRDefault="00E6543B">
                      <w:pPr>
                        <w:pStyle w:val="Title"/>
                      </w:pPr>
                      <w:r>
                        <w:t>BEST Enterprises, LLC</w:t>
                      </w:r>
                    </w:p>
                  </w:tc>
                </w:sdtContent>
              </w:sdt>
            </w:tr>
            <w:tr w:rsidR="00007663" w14:paraId="6E1C9575" w14:textId="77777777">
              <w:trPr>
                <w:trHeight w:hRule="exact" w:val="1440"/>
              </w:trPr>
              <w:tc>
                <w:tcPr>
                  <w:tcW w:w="5000" w:type="pct"/>
                  <w:shd w:val="clear" w:color="auto" w:fill="C45238" w:themeFill="accent1"/>
                  <w:vAlign w:val="bottom"/>
                </w:tcPr>
                <w:p w14:paraId="384FF2A6" w14:textId="03BF514F" w:rsidR="00007663" w:rsidRDefault="00007663">
                  <w:pPr>
                    <w:pStyle w:val="Subtitle"/>
                  </w:pPr>
                </w:p>
              </w:tc>
            </w:tr>
          </w:tbl>
          <w:p w14:paraId="599E8A76" w14:textId="77777777" w:rsidR="00007663" w:rsidRDefault="00007663"/>
        </w:tc>
      </w:tr>
    </w:tbl>
    <w:p w14:paraId="5D10B052" w14:textId="77777777" w:rsidR="00007663" w:rsidRDefault="00007663">
      <w:pPr>
        <w:pStyle w:val="NoSpacing"/>
      </w:pPr>
    </w:p>
    <w:tbl>
      <w:tblPr>
        <w:tblStyle w:val="TableLayout"/>
        <w:tblW w:w="0" w:type="auto"/>
        <w:jc w:val="center"/>
        <w:tblLayout w:type="fixed"/>
        <w:tblLook w:val="04A0" w:firstRow="1" w:lastRow="0" w:firstColumn="1" w:lastColumn="0" w:noHBand="0" w:noVBand="1"/>
        <w:tblDescription w:val="Brochure layout table page 2"/>
      </w:tblPr>
      <w:tblGrid>
        <w:gridCol w:w="3840"/>
        <w:gridCol w:w="713"/>
        <w:gridCol w:w="713"/>
        <w:gridCol w:w="3843"/>
        <w:gridCol w:w="720"/>
        <w:gridCol w:w="720"/>
        <w:gridCol w:w="3851"/>
      </w:tblGrid>
      <w:tr w:rsidR="00007663" w14:paraId="49A56920" w14:textId="77777777">
        <w:trPr>
          <w:trHeight w:hRule="exact" w:val="10800"/>
          <w:jc w:val="center"/>
        </w:trPr>
        <w:tc>
          <w:tcPr>
            <w:tcW w:w="3840" w:type="dxa"/>
          </w:tcPr>
          <w:p w14:paraId="6449235C" w14:textId="77777777" w:rsidR="00007663" w:rsidRDefault="00E408FB">
            <w:pPr>
              <w:spacing w:after="320"/>
            </w:pPr>
            <w:r>
              <w:rPr>
                <w:noProof/>
              </w:rPr>
              <w:lastRenderedPageBreak/>
              <w:drawing>
                <wp:inline distT="0" distB="0" distL="0" distR="0" wp14:anchorId="4F87523F" wp14:editId="386A7523">
                  <wp:extent cx="2442917" cy="18669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laceholder tall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228" cy="1870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DE7E00" w14:textId="0073A010" w:rsidR="00007663" w:rsidRDefault="00E6543B">
            <w:pPr>
              <w:pStyle w:val="Heading1"/>
            </w:pPr>
            <w:r>
              <w:t>Trucking</w:t>
            </w:r>
          </w:p>
          <w:p w14:paraId="6ED044E6" w14:textId="77777777" w:rsidR="00645476" w:rsidRPr="00645476" w:rsidRDefault="00645476" w:rsidP="00645476"/>
          <w:p w14:paraId="4CE61E5F" w14:textId="5AA39CB6" w:rsidR="00E6543B" w:rsidRPr="00645476" w:rsidRDefault="00E6543B" w:rsidP="00E6543B">
            <w:pPr>
              <w:rPr>
                <w:rFonts w:ascii="Arial Narrow" w:hAnsi="Arial Narrow"/>
                <w:sz w:val="24"/>
                <w:szCs w:val="24"/>
              </w:rPr>
            </w:pPr>
            <w:r w:rsidRPr="00645476">
              <w:rPr>
                <w:rFonts w:ascii="Arial Narrow" w:hAnsi="Arial Narrow"/>
                <w:sz w:val="24"/>
                <w:szCs w:val="24"/>
              </w:rPr>
              <w:t xml:space="preserve">With our wide variety of trucks and trailers, and our experienced drivers, we guarantee we have the equipment and know-how to expertly handle all of your hauling needs.  Our Fleet includes Dump Trucks ranging from 5 yard to </w:t>
            </w:r>
            <w:r w:rsidR="00BD69AF" w:rsidRPr="00645476">
              <w:rPr>
                <w:rFonts w:ascii="Arial Narrow" w:hAnsi="Arial Narrow"/>
                <w:sz w:val="24"/>
                <w:szCs w:val="24"/>
              </w:rPr>
              <w:t>30-yard</w:t>
            </w:r>
            <w:r w:rsidRPr="00645476">
              <w:rPr>
                <w:rFonts w:ascii="Arial Narrow" w:hAnsi="Arial Narrow"/>
                <w:sz w:val="24"/>
                <w:szCs w:val="24"/>
              </w:rPr>
              <w:t xml:space="preserve"> boxes, Semi Dump Trailers, Refuse Belt Trailers capable of transporting up to 120 cubic yards, and Flatbed Trailers.  We also offer Low Boy Hauling as well as Overweight and Over-width services.  BEST Enterprises, LLC operates throughout Wisconsin - primarily in North Eastern Wisconsin from Marinette to Milwaukee.  </w:t>
            </w:r>
          </w:p>
          <w:p w14:paraId="332810A8" w14:textId="77777777" w:rsidR="00E6543B" w:rsidRPr="00645476" w:rsidRDefault="00E6543B" w:rsidP="00E6543B">
            <w:pPr>
              <w:pStyle w:val="ListParagraph"/>
              <w:ind w:left="0"/>
              <w:rPr>
                <w:rFonts w:ascii="Arial Narrow" w:hAnsi="Arial Narrow"/>
                <w:sz w:val="24"/>
                <w:szCs w:val="24"/>
              </w:rPr>
            </w:pPr>
            <w:r w:rsidRPr="00645476">
              <w:rPr>
                <w:rFonts w:ascii="Arial Narrow" w:hAnsi="Arial Narrow"/>
                <w:sz w:val="24"/>
                <w:szCs w:val="24"/>
              </w:rPr>
              <w:t>Radius of Business:  We primarily operate in North Eastern Wisconsin – from Brown County and adjoining counties.</w:t>
            </w:r>
          </w:p>
          <w:p w14:paraId="3373C7A1" w14:textId="4AE1A0E4" w:rsidR="00007663" w:rsidRDefault="00007663"/>
        </w:tc>
        <w:tc>
          <w:tcPr>
            <w:tcW w:w="713" w:type="dxa"/>
          </w:tcPr>
          <w:p w14:paraId="7BBE3F68" w14:textId="77777777" w:rsidR="00007663" w:rsidRDefault="00007663"/>
        </w:tc>
        <w:tc>
          <w:tcPr>
            <w:tcW w:w="713" w:type="dxa"/>
          </w:tcPr>
          <w:p w14:paraId="4C936367" w14:textId="77777777" w:rsidR="00007663" w:rsidRDefault="00007663"/>
        </w:tc>
        <w:tc>
          <w:tcPr>
            <w:tcW w:w="3843" w:type="dxa"/>
          </w:tcPr>
          <w:p w14:paraId="4D59528A" w14:textId="4F32B264" w:rsidR="00007663" w:rsidRDefault="00645476" w:rsidP="00645476">
            <w:pPr>
              <w:pStyle w:val="Heading1"/>
            </w:pPr>
            <w:r>
              <w:t>Excavating</w:t>
            </w:r>
          </w:p>
          <w:p w14:paraId="66F2820A" w14:textId="77777777" w:rsidR="00645476" w:rsidRPr="00645476" w:rsidRDefault="00645476" w:rsidP="00645476"/>
          <w:p w14:paraId="748C169C" w14:textId="77777777" w:rsidR="00645476" w:rsidRPr="00645476" w:rsidRDefault="00645476" w:rsidP="00645476">
            <w:pPr>
              <w:rPr>
                <w:rFonts w:ascii="Arial Narrow" w:hAnsi="Arial Narrow"/>
                <w:sz w:val="24"/>
                <w:szCs w:val="24"/>
              </w:rPr>
            </w:pPr>
            <w:r w:rsidRPr="00645476">
              <w:rPr>
                <w:rFonts w:ascii="Arial Narrow" w:hAnsi="Arial Narrow"/>
                <w:sz w:val="24"/>
                <w:szCs w:val="24"/>
              </w:rPr>
              <w:t xml:space="preserve">Our diverse fleet of excavating equipment and expert operators make BEST Enterprises, LLC your one-stop contactor with the tools and the know-how get any job done.  </w:t>
            </w:r>
          </w:p>
          <w:p w14:paraId="3D4C4AF2" w14:textId="77777777" w:rsidR="00645476" w:rsidRPr="00645476" w:rsidRDefault="00645476" w:rsidP="00645476">
            <w:pPr>
              <w:rPr>
                <w:rFonts w:ascii="Arial Narrow" w:hAnsi="Arial Narrow"/>
                <w:sz w:val="24"/>
                <w:szCs w:val="24"/>
              </w:rPr>
            </w:pPr>
          </w:p>
          <w:p w14:paraId="32E3EB86" w14:textId="77777777" w:rsidR="00645476" w:rsidRPr="00645476" w:rsidRDefault="00645476" w:rsidP="00645476">
            <w:pPr>
              <w:rPr>
                <w:rFonts w:ascii="Arial Narrow" w:hAnsi="Arial Narrow"/>
                <w:sz w:val="24"/>
                <w:szCs w:val="24"/>
              </w:rPr>
            </w:pPr>
            <w:r w:rsidRPr="00645476">
              <w:rPr>
                <w:rFonts w:ascii="Arial Narrow" w:hAnsi="Arial Narrow"/>
                <w:sz w:val="24"/>
                <w:szCs w:val="24"/>
              </w:rPr>
              <w:t xml:space="preserve">Excavation Services Offered </w:t>
            </w:r>
          </w:p>
          <w:p w14:paraId="5DF0456D" w14:textId="77777777" w:rsidR="00645476" w:rsidRDefault="00645476" w:rsidP="009E052F">
            <w:pPr>
              <w:pStyle w:val="ListParagraph"/>
            </w:pPr>
            <w:r w:rsidRPr="00594BF4">
              <w:t>*</w:t>
            </w:r>
            <w:r>
              <w:t xml:space="preserve"> </w:t>
            </w:r>
            <w:r w:rsidRPr="00594BF4">
              <w:t>Basements</w:t>
            </w:r>
            <w:r>
              <w:tab/>
            </w:r>
          </w:p>
          <w:p w14:paraId="75E19683" w14:textId="77777777" w:rsidR="00645476" w:rsidRDefault="00645476" w:rsidP="009E052F">
            <w:pPr>
              <w:pStyle w:val="ListParagraph"/>
            </w:pPr>
            <w:r w:rsidRPr="00594BF4">
              <w:t>* Parking Lots</w:t>
            </w:r>
          </w:p>
          <w:p w14:paraId="6CCF43B3" w14:textId="7A1AEC21" w:rsidR="00645476" w:rsidRPr="00594BF4" w:rsidRDefault="00645476" w:rsidP="009E052F">
            <w:pPr>
              <w:pStyle w:val="ListParagraph"/>
            </w:pPr>
            <w:r w:rsidRPr="00594BF4">
              <w:t xml:space="preserve">* Site Preparation </w:t>
            </w:r>
          </w:p>
          <w:p w14:paraId="64521D31" w14:textId="77777777" w:rsidR="00645476" w:rsidRDefault="00645476" w:rsidP="009E052F">
            <w:pPr>
              <w:pStyle w:val="ListParagraph"/>
            </w:pPr>
            <w:r>
              <w:t xml:space="preserve">* </w:t>
            </w:r>
            <w:r w:rsidRPr="00594BF4">
              <w:t>Driveways</w:t>
            </w:r>
          </w:p>
          <w:p w14:paraId="66BA66D5" w14:textId="77777777" w:rsidR="00645476" w:rsidRDefault="00645476" w:rsidP="009E052F">
            <w:pPr>
              <w:pStyle w:val="ListParagraph"/>
            </w:pPr>
            <w:r w:rsidRPr="00594BF4">
              <w:t>* Mounds</w:t>
            </w:r>
          </w:p>
          <w:p w14:paraId="666529EE" w14:textId="2D746E5B" w:rsidR="00645476" w:rsidRPr="00594BF4" w:rsidRDefault="00645476" w:rsidP="009E052F">
            <w:pPr>
              <w:pStyle w:val="ListParagraph"/>
            </w:pPr>
            <w:r w:rsidRPr="00594BF4">
              <w:t xml:space="preserve">* Septic Systems </w:t>
            </w:r>
            <w:r w:rsidRPr="00594BF4">
              <w:tab/>
            </w:r>
          </w:p>
          <w:p w14:paraId="375F3411" w14:textId="77777777" w:rsidR="00645476" w:rsidRDefault="00645476" w:rsidP="009E052F">
            <w:pPr>
              <w:pStyle w:val="ListParagraph"/>
            </w:pPr>
            <w:r>
              <w:t xml:space="preserve">* </w:t>
            </w:r>
            <w:r w:rsidRPr="00594BF4">
              <w:t>Ponds</w:t>
            </w:r>
          </w:p>
          <w:p w14:paraId="4369ACB9" w14:textId="77777777" w:rsidR="00645476" w:rsidRDefault="00645476" w:rsidP="009E052F">
            <w:pPr>
              <w:pStyle w:val="ListParagraph"/>
            </w:pPr>
            <w:r w:rsidRPr="00594BF4">
              <w:t>* C-Soil Hauling</w:t>
            </w:r>
          </w:p>
          <w:p w14:paraId="52066BB2" w14:textId="484CBFDF" w:rsidR="00645476" w:rsidRPr="00594BF4" w:rsidRDefault="00645476" w:rsidP="009E052F">
            <w:pPr>
              <w:pStyle w:val="ListParagraph"/>
            </w:pPr>
            <w:r w:rsidRPr="00594BF4">
              <w:t>* Disaster Clean Ups</w:t>
            </w:r>
          </w:p>
          <w:p w14:paraId="3335BCA9" w14:textId="77777777" w:rsidR="00645476" w:rsidRDefault="00645476" w:rsidP="009E052F">
            <w:pPr>
              <w:pStyle w:val="ListParagraph"/>
            </w:pPr>
            <w:r>
              <w:t xml:space="preserve">* </w:t>
            </w:r>
            <w:r w:rsidRPr="00594BF4">
              <w:t>Demolition</w:t>
            </w:r>
          </w:p>
          <w:p w14:paraId="697D9D62" w14:textId="77777777" w:rsidR="00645476" w:rsidRDefault="00645476" w:rsidP="009E052F">
            <w:pPr>
              <w:pStyle w:val="ListParagraph"/>
            </w:pPr>
            <w:r w:rsidRPr="00594BF4">
              <w:t>*Sanitary &amp; Water Laterals</w:t>
            </w:r>
          </w:p>
          <w:p w14:paraId="5B5E7C81" w14:textId="6262204A" w:rsidR="00645476" w:rsidRPr="00594BF4" w:rsidRDefault="00645476" w:rsidP="009E052F">
            <w:pPr>
              <w:pStyle w:val="ListParagraph"/>
            </w:pPr>
            <w:r w:rsidRPr="00594BF4">
              <w:t>*Brush Clearing and Stump Grinding or Removal</w:t>
            </w:r>
          </w:p>
          <w:p w14:paraId="52DB4FD5" w14:textId="77777777" w:rsidR="00645476" w:rsidRPr="00594BF4" w:rsidRDefault="00645476" w:rsidP="009E052F">
            <w:pPr>
              <w:pStyle w:val="ListParagraph"/>
            </w:pPr>
            <w:r>
              <w:t xml:space="preserve">* </w:t>
            </w:r>
            <w:r w:rsidRPr="00594BF4">
              <w:t xml:space="preserve">Material Delivery   </w:t>
            </w:r>
          </w:p>
          <w:p w14:paraId="0B1D6496" w14:textId="4C0C3039" w:rsidR="00007663" w:rsidRDefault="00645476" w:rsidP="00645476">
            <w:r>
              <w:rPr>
                <w:noProof/>
              </w:rPr>
              <w:drawing>
                <wp:inline distT="0" distB="0" distL="0" distR="0" wp14:anchorId="2AA59943" wp14:editId="6646A6B7">
                  <wp:extent cx="2438400" cy="18288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8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</w:tcPr>
          <w:p w14:paraId="01A8796E" w14:textId="77777777" w:rsidR="00007663" w:rsidRDefault="00007663"/>
        </w:tc>
        <w:tc>
          <w:tcPr>
            <w:tcW w:w="720" w:type="dxa"/>
          </w:tcPr>
          <w:p w14:paraId="37472782" w14:textId="77777777" w:rsidR="00007663" w:rsidRDefault="00007663"/>
        </w:tc>
        <w:tc>
          <w:tcPr>
            <w:tcW w:w="3851" w:type="dxa"/>
          </w:tcPr>
          <w:p w14:paraId="3FC3890F" w14:textId="77777777" w:rsidR="00007663" w:rsidRDefault="00E408FB">
            <w:r>
              <w:rPr>
                <w:noProof/>
              </w:rPr>
              <w:drawing>
                <wp:inline distT="0" distB="0" distL="0" distR="0" wp14:anchorId="47BF187A" wp14:editId="791CF75F">
                  <wp:extent cx="2230854" cy="182895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laceholder short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0854" cy="1828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077AD" w14:textId="77777777" w:rsidR="000C2959" w:rsidRDefault="000C2959"/>
          <w:p w14:paraId="42301828" w14:textId="12E8CD98" w:rsidR="00007663" w:rsidRDefault="000C2959" w:rsidP="000C2959">
            <w:pPr>
              <w:pStyle w:val="Heading1"/>
            </w:pPr>
            <w:r>
              <w:t>Other Services Offered</w:t>
            </w:r>
          </w:p>
          <w:p w14:paraId="0823EE4E" w14:textId="6579CEA5" w:rsidR="000C2959" w:rsidRDefault="000C2959" w:rsidP="000C2959"/>
          <w:p w14:paraId="0CF98582" w14:textId="34BAB01D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Low Boy Services</w:t>
            </w:r>
          </w:p>
          <w:p w14:paraId="790308BF" w14:textId="03788957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Brush Cutting</w:t>
            </w:r>
          </w:p>
          <w:p w14:paraId="42397305" w14:textId="6E9591CA" w:rsidR="000C2959" w:rsidRDefault="00BD69AF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Commercial</w:t>
            </w:r>
            <w:r w:rsidR="000C2959">
              <w:rPr>
                <w:rFonts w:ascii="Arial Narrow" w:hAnsi="Arial Narrow"/>
                <w:sz w:val="24"/>
                <w:szCs w:val="24"/>
              </w:rPr>
              <w:t xml:space="preserve"> Snow Plowing</w:t>
            </w:r>
          </w:p>
          <w:p w14:paraId="656AD027" w14:textId="7A1854BA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Product delivery</w:t>
            </w:r>
          </w:p>
          <w:p w14:paraId="12776DBE" w14:textId="56D8F2F5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Metal Dump Trailers</w:t>
            </w:r>
          </w:p>
          <w:p w14:paraId="5BED76CC" w14:textId="0A7D8BAB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Drive on Walking Floor Trailer used for disposal needs</w:t>
            </w:r>
          </w:p>
          <w:p w14:paraId="0D63C32A" w14:textId="404F4D1A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Disposal locations of concrete and other fill materials</w:t>
            </w:r>
          </w:p>
          <w:p w14:paraId="4B712853" w14:textId="39D3A41F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Variety of decorative stone, mulch and other landscape materials</w:t>
            </w:r>
          </w:p>
          <w:p w14:paraId="074BF967" w14:textId="51BFDB17" w:rsidR="000C2959" w:rsidRDefault="000C2959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Erosion mat, silt fence and silt sock available</w:t>
            </w:r>
          </w:p>
          <w:p w14:paraId="4844ED8D" w14:textId="2C0A166F" w:rsidR="00BD69AF" w:rsidRDefault="00BD69AF" w:rsidP="000C2959">
            <w:pPr>
              <w:pStyle w:val="ListParagraph"/>
              <w:numPr>
                <w:ilvl w:val="0"/>
                <w:numId w:val="7"/>
              </w:num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Disposal outlets for C&amp;D, Refuse and other products for disposal</w:t>
            </w:r>
          </w:p>
          <w:p w14:paraId="0A835CFB" w14:textId="77777777" w:rsidR="000C2959" w:rsidRPr="00BD69AF" w:rsidRDefault="000C2959" w:rsidP="00BD69AF">
            <w:pPr>
              <w:rPr>
                <w:rFonts w:ascii="Arial Narrow" w:hAnsi="Arial Narrow"/>
                <w:sz w:val="24"/>
                <w:szCs w:val="24"/>
              </w:rPr>
            </w:pPr>
          </w:p>
          <w:p w14:paraId="1DCC2634" w14:textId="77777777" w:rsidR="000C2959" w:rsidRDefault="000C2959" w:rsidP="000C2959"/>
          <w:p w14:paraId="3A0414F9" w14:textId="3D4A9AAC" w:rsidR="000C2959" w:rsidRPr="000C2959" w:rsidRDefault="000C2959" w:rsidP="000C2959"/>
        </w:tc>
      </w:tr>
    </w:tbl>
    <w:p w14:paraId="69BED434" w14:textId="77777777" w:rsidR="00007663" w:rsidRDefault="00007663">
      <w:pPr>
        <w:pStyle w:val="NoSpacing"/>
      </w:pPr>
    </w:p>
    <w:sectPr w:rsidR="00007663">
      <w:pgSz w:w="15840" w:h="12240" w:orient="landscape" w:code="1"/>
      <w:pgMar w:top="720" w:right="720" w:bottom="432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FA1242E4"/>
    <w:lvl w:ilvl="0">
      <w:start w:val="1"/>
      <w:numFmt w:val="bullet"/>
      <w:pStyle w:val="List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color w:val="352F25" w:themeColor="text2"/>
        <w:sz w:val="16"/>
      </w:rPr>
    </w:lvl>
  </w:abstractNum>
  <w:abstractNum w:abstractNumId="1" w15:restartNumberingAfterBreak="0">
    <w:nsid w:val="203B3954"/>
    <w:multiLevelType w:val="hybridMultilevel"/>
    <w:tmpl w:val="03E6DE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  <w:lvlOverride w:ilvl="0">
      <w:startOverride w:val="1"/>
    </w:lvlOverride>
  </w:num>
  <w:num w:numId="4">
    <w:abstractNumId w:val="0"/>
    <w:lvlOverride w:ilvl="0">
      <w:startOverride w:val="1"/>
    </w:lvlOverride>
  </w:num>
  <w:num w:numId="5">
    <w:abstractNumId w:val="0"/>
    <w:lvlOverride w:ilvl="0">
      <w:startOverride w:val="1"/>
    </w:lvlOverride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43B"/>
    <w:rsid w:val="00007663"/>
    <w:rsid w:val="000C2959"/>
    <w:rsid w:val="00645476"/>
    <w:rsid w:val="00771D39"/>
    <w:rsid w:val="009E052F"/>
    <w:rsid w:val="00B1693C"/>
    <w:rsid w:val="00B352EC"/>
    <w:rsid w:val="00BD69AF"/>
    <w:rsid w:val="00E408FB"/>
    <w:rsid w:val="00E65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326348B"/>
  <w15:chartTrackingRefBased/>
  <w15:docId w15:val="{EA4B7475-B6A7-4B96-9959-3641BAF4F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4D4436" w:themeColor="text2" w:themeTint="E6"/>
        <w:sz w:val="18"/>
        <w:lang w:val="en-US" w:eastAsia="ja-JP" w:bidi="ar-SA"/>
      </w:rPr>
    </w:rPrDefault>
    <w:pPrDefault>
      <w:pPr>
        <w:spacing w:after="180"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2" w:unhideWhenUsed="1" w:qFormat="1"/>
    <w:lsdException w:name="index heading" w:semiHidden="1" w:unhideWhenUsed="1"/>
    <w:lsdException w:name="caption" w:semiHidden="1" w:uiPriority="2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uiPriority="29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1"/>
    <w:qFormat/>
    <w:pPr>
      <w:keepNext/>
      <w:keepLines/>
      <w:spacing w:before="200" w:after="0" w:line="240" w:lineRule="auto"/>
      <w:outlineLvl w:val="0"/>
    </w:pPr>
    <w:rPr>
      <w:rFonts w:asciiTheme="majorHAnsi" w:eastAsiaTheme="majorEastAsia" w:hAnsiTheme="majorHAnsi" w:cstheme="majorBidi"/>
      <w:b/>
      <w:bCs/>
      <w:color w:val="C45238" w:themeColor="accent1"/>
      <w:sz w:val="32"/>
    </w:rPr>
  </w:style>
  <w:style w:type="paragraph" w:styleId="Heading2">
    <w:name w:val="heading 2"/>
    <w:basedOn w:val="Normal"/>
    <w:next w:val="Normal"/>
    <w:link w:val="Heading2Char"/>
    <w:uiPriority w:val="1"/>
    <w:unhideWhenUsed/>
    <w:qFormat/>
    <w:pPr>
      <w:keepNext/>
      <w:keepLines/>
      <w:spacing w:before="360" w:after="120" w:line="240" w:lineRule="auto"/>
      <w:outlineLvl w:val="1"/>
    </w:pPr>
    <w:rPr>
      <w:rFonts w:asciiTheme="majorHAnsi" w:eastAsiaTheme="majorEastAsia" w:hAnsiTheme="majorHAnsi" w:cstheme="majorBidi"/>
      <w:b/>
      <w:bCs/>
      <w:color w:val="352F25" w:themeColor="text2"/>
      <w:sz w:val="2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200" w:after="0"/>
      <w:outlineLvl w:val="2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Layout">
    <w:name w:val="Table Layout"/>
    <w:basedOn w:val="TableNormal"/>
    <w:uiPriority w:val="99"/>
    <w:tblPr>
      <w:tblCellMar>
        <w:left w:w="0" w:type="dxa"/>
        <w:right w:w="0" w:type="dxa"/>
      </w:tblCellMar>
    </w:tblPr>
  </w:style>
  <w:style w:type="paragraph" w:styleId="Caption">
    <w:name w:val="caption"/>
    <w:basedOn w:val="Normal"/>
    <w:next w:val="Normal"/>
    <w:uiPriority w:val="2"/>
    <w:unhideWhenUsed/>
    <w:qFormat/>
    <w:pPr>
      <w:spacing w:after="340" w:line="240" w:lineRule="auto"/>
    </w:pPr>
    <w:rPr>
      <w:i/>
      <w:iCs/>
      <w:sz w:val="14"/>
    </w:rPr>
  </w:style>
  <w:style w:type="character" w:customStyle="1" w:styleId="Heading2Char">
    <w:name w:val="Heading 2 Char"/>
    <w:basedOn w:val="DefaultParagraphFont"/>
    <w:link w:val="Heading2"/>
    <w:uiPriority w:val="1"/>
    <w:rPr>
      <w:rFonts w:asciiTheme="majorHAnsi" w:eastAsiaTheme="majorEastAsia" w:hAnsiTheme="majorHAnsi" w:cstheme="majorBidi"/>
      <w:b/>
      <w:bCs/>
      <w:color w:val="352F25" w:themeColor="text2"/>
      <w:sz w:val="22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ListBullet">
    <w:name w:val="List Bullet"/>
    <w:basedOn w:val="Normal"/>
    <w:uiPriority w:val="1"/>
    <w:unhideWhenUsed/>
    <w:qFormat/>
    <w:pPr>
      <w:numPr>
        <w:numId w:val="2"/>
      </w:numPr>
    </w:pPr>
  </w:style>
  <w:style w:type="character" w:customStyle="1" w:styleId="Heading1Char">
    <w:name w:val="Heading 1 Char"/>
    <w:basedOn w:val="DefaultParagraphFont"/>
    <w:link w:val="Heading1"/>
    <w:uiPriority w:val="1"/>
    <w:rPr>
      <w:rFonts w:asciiTheme="majorHAnsi" w:eastAsiaTheme="majorEastAsia" w:hAnsiTheme="majorHAnsi" w:cstheme="majorBidi"/>
      <w:b/>
      <w:bCs/>
      <w:color w:val="C45238" w:themeColor="accent1"/>
      <w:sz w:val="32"/>
    </w:rPr>
  </w:style>
  <w:style w:type="paragraph" w:customStyle="1" w:styleId="Company">
    <w:name w:val="Company"/>
    <w:basedOn w:val="Normal"/>
    <w:uiPriority w:val="2"/>
    <w:qFormat/>
    <w:pPr>
      <w:spacing w:after="0" w:line="240" w:lineRule="auto"/>
    </w:pPr>
    <w:rPr>
      <w:rFonts w:asciiTheme="majorHAnsi" w:eastAsiaTheme="majorEastAsia" w:hAnsiTheme="majorHAnsi" w:cstheme="majorBidi"/>
      <w:b/>
      <w:bCs/>
      <w:color w:val="C45238" w:themeColor="accent1"/>
    </w:rPr>
  </w:style>
  <w:style w:type="paragraph" w:styleId="Footer">
    <w:name w:val="footer"/>
    <w:basedOn w:val="Normal"/>
    <w:link w:val="FooterChar"/>
    <w:uiPriority w:val="2"/>
    <w:unhideWhenUsed/>
    <w:qFormat/>
    <w:pPr>
      <w:tabs>
        <w:tab w:val="center" w:pos="4680"/>
        <w:tab w:val="right" w:pos="9360"/>
      </w:tabs>
      <w:spacing w:after="0" w:line="276" w:lineRule="auto"/>
    </w:pPr>
    <w:rPr>
      <w:sz w:val="17"/>
    </w:rPr>
  </w:style>
  <w:style w:type="character" w:customStyle="1" w:styleId="FooterChar">
    <w:name w:val="Footer Char"/>
    <w:basedOn w:val="DefaultParagraphFont"/>
    <w:link w:val="Footer"/>
    <w:uiPriority w:val="2"/>
    <w:rPr>
      <w:rFonts w:asciiTheme="minorHAnsi" w:eastAsiaTheme="minorEastAsia" w:hAnsiTheme="minorHAnsi" w:cstheme="minorBidi"/>
      <w:sz w:val="17"/>
    </w:rPr>
  </w:style>
  <w:style w:type="paragraph" w:styleId="Title">
    <w:name w:val="Title"/>
    <w:basedOn w:val="Normal"/>
    <w:next w:val="Normal"/>
    <w:link w:val="TitleChar"/>
    <w:uiPriority w:val="1"/>
    <w:qFormat/>
    <w:pPr>
      <w:spacing w:before="320" w:after="0" w:line="240" w:lineRule="auto"/>
      <w:ind w:left="288" w:right="288"/>
      <w:contextualSpacing/>
    </w:pPr>
    <w:rPr>
      <w:rFonts w:asciiTheme="majorHAnsi" w:eastAsiaTheme="majorEastAsia" w:hAnsiTheme="majorHAnsi" w:cstheme="majorBidi"/>
      <w:color w:val="FFFFFF" w:themeColor="background1"/>
      <w:kern w:val="28"/>
      <w:sz w:val="60"/>
    </w:rPr>
  </w:style>
  <w:style w:type="character" w:customStyle="1" w:styleId="TitleChar">
    <w:name w:val="Title Char"/>
    <w:basedOn w:val="DefaultParagraphFont"/>
    <w:link w:val="Title"/>
    <w:uiPriority w:val="1"/>
    <w:rPr>
      <w:rFonts w:asciiTheme="majorHAnsi" w:eastAsiaTheme="majorEastAsia" w:hAnsiTheme="majorHAnsi" w:cstheme="majorBidi"/>
      <w:color w:val="FFFFFF" w:themeColor="background1"/>
      <w:kern w:val="28"/>
      <w:sz w:val="60"/>
    </w:rPr>
  </w:style>
  <w:style w:type="paragraph" w:styleId="Subtitle">
    <w:name w:val="Subtitle"/>
    <w:basedOn w:val="Normal"/>
    <w:next w:val="Normal"/>
    <w:link w:val="SubtitleChar"/>
    <w:uiPriority w:val="1"/>
    <w:qFormat/>
    <w:pPr>
      <w:numPr>
        <w:ilvl w:val="1"/>
      </w:numPr>
      <w:spacing w:after="360" w:line="264" w:lineRule="auto"/>
      <w:ind w:left="288" w:right="288"/>
    </w:pPr>
    <w:rPr>
      <w:i/>
      <w:iCs/>
      <w:color w:val="FFFFFF" w:themeColor="background1"/>
      <w:sz w:val="24"/>
    </w:rPr>
  </w:style>
  <w:style w:type="character" w:customStyle="1" w:styleId="SubtitleChar">
    <w:name w:val="Subtitle Char"/>
    <w:basedOn w:val="DefaultParagraphFont"/>
    <w:link w:val="Subtitle"/>
    <w:uiPriority w:val="1"/>
    <w:rPr>
      <w:i/>
      <w:iCs/>
      <w:color w:val="FFFFFF" w:themeColor="background1"/>
      <w:sz w:val="24"/>
    </w:rPr>
  </w:style>
  <w:style w:type="paragraph" w:styleId="NoSpacing">
    <w:name w:val="No Spacing"/>
    <w:uiPriority w:val="99"/>
    <w:qFormat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1"/>
    <w:qFormat/>
    <w:pPr>
      <w:pBdr>
        <w:top w:val="single" w:sz="4" w:space="14" w:color="C45238" w:themeColor="accent1"/>
        <w:bottom w:val="single" w:sz="4" w:space="14" w:color="C45238" w:themeColor="accent1"/>
      </w:pBdr>
      <w:spacing w:before="480" w:after="480" w:line="312" w:lineRule="auto"/>
    </w:pPr>
    <w:rPr>
      <w:rFonts w:asciiTheme="majorHAnsi" w:eastAsiaTheme="majorEastAsia" w:hAnsiTheme="majorHAnsi" w:cstheme="majorBidi"/>
      <w:i/>
      <w:iCs/>
      <w:color w:val="C45238" w:themeColor="accent1"/>
      <w:sz w:val="34"/>
    </w:rPr>
  </w:style>
  <w:style w:type="character" w:customStyle="1" w:styleId="QuoteChar">
    <w:name w:val="Quote Char"/>
    <w:basedOn w:val="DefaultParagraphFont"/>
    <w:link w:val="Quote"/>
    <w:uiPriority w:val="1"/>
    <w:rPr>
      <w:rFonts w:asciiTheme="majorHAnsi" w:eastAsiaTheme="majorEastAsia" w:hAnsiTheme="majorHAnsi" w:cstheme="majorBidi"/>
      <w:i/>
      <w:iCs/>
      <w:color w:val="C45238" w:themeColor="accent1"/>
      <w:sz w:val="34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b/>
      <w:bCs/>
    </w:rPr>
  </w:style>
  <w:style w:type="table" w:styleId="PlainTable4">
    <w:name w:val="Plain Table 4"/>
    <w:basedOn w:val="TableNormal"/>
    <w:uiPriority w:val="44"/>
    <w:rsid w:val="00E408F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stParagraph">
    <w:name w:val="List Paragraph"/>
    <w:basedOn w:val="Normal"/>
    <w:uiPriority w:val="34"/>
    <w:qFormat/>
    <w:rsid w:val="00E6543B"/>
    <w:pPr>
      <w:spacing w:after="200" w:line="276" w:lineRule="auto"/>
      <w:ind w:left="720"/>
      <w:contextualSpacing/>
    </w:pPr>
    <w:rPr>
      <w:rFonts w:ascii="Calibri" w:eastAsia="Calibri" w:hAnsi="Calibri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g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g"/><Relationship Id="rId5" Type="http://schemas.openxmlformats.org/officeDocument/2006/relationships/styles" Target="style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numbering" Target="numbering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wner\AppData\Roaming\Microsoft\Templates\Business%20Brochur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538CBD49428641F3A1D59E2FB668BA7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F46E67-C293-41A5-9629-840475527FEA}"/>
      </w:docPartPr>
      <w:docPartBody>
        <w:p w:rsidR="00272435" w:rsidRDefault="00272435">
          <w:pPr>
            <w:pStyle w:val="538CBD49428641F3A1D59E2FB668BA73"/>
          </w:pPr>
          <w:r>
            <w:t>[Company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2435"/>
    <w:rsid w:val="00272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538CBD49428641F3A1D59E2FB668BA73">
    <w:name w:val="538CBD49428641F3A1D59E2FB668BA7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Small Business Set">
  <a:themeElements>
    <a:clrScheme name="Small Business 2">
      <a:dk1>
        <a:sysClr val="windowText" lastClr="000000"/>
      </a:dk1>
      <a:lt1>
        <a:sysClr val="window" lastClr="FFFFFF"/>
      </a:lt1>
      <a:dk2>
        <a:srgbClr val="352F25"/>
      </a:dk2>
      <a:lt2>
        <a:srgbClr val="EDECEB"/>
      </a:lt2>
      <a:accent1>
        <a:srgbClr val="C45238"/>
      </a:accent1>
      <a:accent2>
        <a:srgbClr val="2A6188"/>
      </a:accent2>
      <a:accent3>
        <a:srgbClr val="E7A623"/>
      </a:accent3>
      <a:accent4>
        <a:srgbClr val="5B883F"/>
      </a:accent4>
      <a:accent5>
        <a:srgbClr val="653D5D"/>
      </a:accent5>
      <a:accent6>
        <a:srgbClr val="D76F23"/>
      </a:accent6>
      <a:hlink>
        <a:srgbClr val="4D4436"/>
      </a:hlink>
      <a:folHlink>
        <a:srgbClr val="933D29"/>
      </a:folHlink>
    </a:clrScheme>
    <a:fontScheme name="Small Business 2">
      <a:majorFont>
        <a:latin typeface="Book Antiqua"/>
        <a:ea typeface=""/>
        <a:cs typeface=""/>
      </a:majorFont>
      <a:minorFont>
        <a:latin typeface="Book Antiqu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57000"/>
                <a:satMod val="101000"/>
              </a:schemeClr>
            </a:gs>
            <a:gs pos="50000">
              <a:schemeClr val="phClr">
                <a:lumMod val="137000"/>
                <a:satMod val="103000"/>
              </a:schemeClr>
            </a:gs>
            <a:gs pos="100000">
              <a:schemeClr val="phClr">
                <a:lumMod val="115000"/>
                <a:satMod val="109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18000"/>
              </a:schemeClr>
            </a:gs>
            <a:gs pos="50000">
              <a:schemeClr val="phClr">
                <a:satMod val="89000"/>
                <a:lumMod val="91000"/>
              </a:schemeClr>
            </a:gs>
            <a:gs pos="100000">
              <a:schemeClr val="phClr">
                <a:lumMod val="69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00000"/>
                <a:shade val="0"/>
              </a:schemeClr>
            </a:gs>
            <a:gs pos="0">
              <a:scrgbClr r="0" g="0" b="0"/>
            </a:gs>
            <a:gs pos="100000">
              <a:schemeClr val="phClr">
                <a:shade val="100000"/>
                <a:sat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72" ma:contentTypeDescription="Create a new document." ma:contentTypeScope="" ma:versionID="a23e56308344d904b51738559c3d67c9">
  <xsd:schema xmlns:xsd="http://www.w3.org/2001/XMLSchema" xmlns:xs="http://www.w3.org/2001/XMLSchema" xmlns:p="http://schemas.microsoft.com/office/2006/metadata/properties" xmlns:ns2="4873beb7-5857-4685-be1f-d57550cc96cc" targetNamespace="http://schemas.microsoft.com/office/2006/metadata/properties" ma:root="true" ma:fieldsID="cd0908cc4600e77bf5da051303e00c8d" ns2:_="">
    <xsd:import namespace="4873beb7-5857-4685-be1f-d57550cc96cc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73beb7-5857-4685-be1f-d57550cc96cc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8:00:00Z" ma:format="DateTime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1df42cc3-2301-4f11-a52a-6ead923c29ed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2FBD1B11-2ACE-4FDC-B5A3-635D4ADF6F1B}" ma:internalName="CSXSubmissionMarket" ma:readOnly="false" ma:showField="MarketName" ma:web="4873beb7-5857-4685-be1f-d57550cc96cc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7fc0d542-15c6-4882-a8e3-13bca44403fb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9E343742-310B-4684-A24C-1D137CB4B230}" ma:internalName="InProjectListLookup" ma:readOnly="true" ma:showField="InProjectLis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1490b8a4-2706-41ec-b5e3-73176dccf34e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9E343742-310B-4684-A24C-1D137CB4B230}" ma:internalName="LastCompleteVersionLookup" ma:readOnly="true" ma:showField="LastComplete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9E343742-310B-4684-A24C-1D137CB4B230}" ma:internalName="LastPreviewErrorLookup" ma:readOnly="true" ma:showField="LastPreview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9E343742-310B-4684-A24C-1D137CB4B230}" ma:internalName="LastPreviewResultLookup" ma:readOnly="true" ma:showField="LastPreview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9E343742-310B-4684-A24C-1D137CB4B230}" ma:internalName="LastPreviewAttemptDateLookup" ma:readOnly="true" ma:showField="LastPreview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9E343742-310B-4684-A24C-1D137CB4B230}" ma:internalName="LastPreviewedByLookup" ma:readOnly="true" ma:showField="LastPreview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9E343742-310B-4684-A24C-1D137CB4B230}" ma:internalName="LastPreviewTimeLookup" ma:readOnly="true" ma:showField="LastPreview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9E343742-310B-4684-A24C-1D137CB4B230}" ma:internalName="LastPreviewVersionLookup" ma:readOnly="true" ma:showField="LastPreview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9E343742-310B-4684-A24C-1D137CB4B230}" ma:internalName="LastPublishErrorLookup" ma:readOnly="true" ma:showField="LastPublish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9E343742-310B-4684-A24C-1D137CB4B230}" ma:internalName="LastPublishResultLookup" ma:readOnly="true" ma:showField="LastPublish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9E343742-310B-4684-A24C-1D137CB4B230}" ma:internalName="LastPublishAttemptDateLookup" ma:readOnly="true" ma:showField="LastPublish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9E343742-310B-4684-A24C-1D137CB4B230}" ma:internalName="LastPublishedByLookup" ma:readOnly="true" ma:showField="LastPublish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9E343742-310B-4684-A24C-1D137CB4B230}" ma:internalName="LastPublishTimeLookup" ma:readOnly="true" ma:showField="LastPublish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9E343742-310B-4684-A24C-1D137CB4B230}" ma:internalName="LastPublishVersionLookup" ma:readOnly="true" ma:showField="LastPublish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7DD1DCEC-E449-43D3-891F-7DC62F62AD21}" ma:internalName="LocLastLocAttemptVersionLookup" ma:readOnly="false" ma:showField="LastLocAttemptVersion" ma:web="4873beb7-5857-4685-be1f-d57550cc96cc">
      <xsd:simpleType>
        <xsd:restriction base="dms:Lookup"/>
      </xsd:simpleType>
    </xsd:element>
    <xsd:element name="LocLastLocAttemptVersionTypeLookup" ma:index="72" nillable="true" ma:displayName="Loc Last Loc Attempt Version Type" ma:default="" ma:list="{7DD1DCEC-E449-43D3-891F-7DC62F62AD21}" ma:internalName="LocLastLocAttemptVersionTypeLookup" ma:readOnly="true" ma:showField="LastLocAttemptVersionType" ma:web="4873beb7-5857-4685-be1f-d57550cc96cc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7DD1DCEC-E449-43D3-891F-7DC62F62AD21}" ma:internalName="LocNewPublishedVersionLookup" ma:readOnly="true" ma:showField="NewPublishedVersion" ma:web="4873beb7-5857-4685-be1f-d57550cc96cc">
      <xsd:simpleType>
        <xsd:restriction base="dms:Lookup"/>
      </xsd:simpleType>
    </xsd:element>
    <xsd:element name="LocOverallHandbackStatusLookup" ma:index="76" nillable="true" ma:displayName="Loc Overall Handback Status" ma:default="" ma:list="{7DD1DCEC-E449-43D3-891F-7DC62F62AD21}" ma:internalName="LocOverallHandbackStatusLookup" ma:readOnly="true" ma:showField="OverallHandbackStatus" ma:web="4873beb7-5857-4685-be1f-d57550cc96cc">
      <xsd:simpleType>
        <xsd:restriction base="dms:Lookup"/>
      </xsd:simpleType>
    </xsd:element>
    <xsd:element name="LocOverallLocStatusLookup" ma:index="77" nillable="true" ma:displayName="Loc Overall Localize Status" ma:default="" ma:list="{7DD1DCEC-E449-43D3-891F-7DC62F62AD21}" ma:internalName="LocOverallLocStatusLookup" ma:readOnly="true" ma:showField="OverallLocStatus" ma:web="4873beb7-5857-4685-be1f-d57550cc96cc">
      <xsd:simpleType>
        <xsd:restriction base="dms:Lookup"/>
      </xsd:simpleType>
    </xsd:element>
    <xsd:element name="LocOverallPreviewStatusLookup" ma:index="78" nillable="true" ma:displayName="Loc Overall Preview Status" ma:default="" ma:list="{7DD1DCEC-E449-43D3-891F-7DC62F62AD21}" ma:internalName="LocOverallPreviewStatusLookup" ma:readOnly="true" ma:showField="OverallPreviewStatus" ma:web="4873beb7-5857-4685-be1f-d57550cc96cc">
      <xsd:simpleType>
        <xsd:restriction base="dms:Lookup"/>
      </xsd:simpleType>
    </xsd:element>
    <xsd:element name="LocOverallPublishStatusLookup" ma:index="79" nillable="true" ma:displayName="Loc Overall Publish Status" ma:default="" ma:list="{7DD1DCEC-E449-43D3-891F-7DC62F62AD21}" ma:internalName="LocOverallPublishStatusLookup" ma:readOnly="true" ma:showField="OverallPublishStatus" ma:web="4873beb7-5857-4685-be1f-d57550cc96cc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7DD1DCEC-E449-43D3-891F-7DC62F62AD21}" ma:internalName="LocProcessedForHandoffsLookup" ma:readOnly="true" ma:showField="ProcessedForHandoffs" ma:web="4873beb7-5857-4685-be1f-d57550cc96cc">
      <xsd:simpleType>
        <xsd:restriction base="dms:Lookup"/>
      </xsd:simpleType>
    </xsd:element>
    <xsd:element name="LocProcessedForMarketsLookup" ma:index="82" nillable="true" ma:displayName="Loc Processed For Markets" ma:default="" ma:list="{7DD1DCEC-E449-43D3-891F-7DC62F62AD21}" ma:internalName="LocProcessedForMarketsLookup" ma:readOnly="true" ma:showField="ProcessedForMarkets" ma:web="4873beb7-5857-4685-be1f-d57550cc96cc">
      <xsd:simpleType>
        <xsd:restriction base="dms:Lookup"/>
      </xsd:simpleType>
    </xsd:element>
    <xsd:element name="LocPublishedDependentAssetsLookup" ma:index="83" nillable="true" ma:displayName="Loc Published Dependent Assets" ma:default="" ma:list="{7DD1DCEC-E449-43D3-891F-7DC62F62AD21}" ma:internalName="LocPublishedDependentAssetsLookup" ma:readOnly="true" ma:showField="PublishedDependentAssets" ma:web="4873beb7-5857-4685-be1f-d57550cc96cc">
      <xsd:simpleType>
        <xsd:restriction base="dms:Lookup"/>
      </xsd:simpleType>
    </xsd:element>
    <xsd:element name="LocPublishedLinkedAssetsLookup" ma:index="84" nillable="true" ma:displayName="Loc Published Linked Assets" ma:default="" ma:list="{7DD1DCEC-E449-43D3-891F-7DC62F62AD21}" ma:internalName="LocPublishedLinkedAssetsLookup" ma:readOnly="true" ma:showField="PublishedLinkedAssets" ma:web="4873beb7-5857-4685-be1f-d57550cc96cc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00f02cb3-2c7c-424a-9c61-10e9b6878429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2FBD1B11-2ACE-4FDC-B5A3-635D4ADF6F1B}" ma:internalName="Markets" ma:readOnly="false" ma:showField="MarketNa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9E343742-310B-4684-A24C-1D137CB4B230}" ma:internalName="NumOfRatingsLookup" ma:readOnly="true" ma:showField="NumOfRating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9E343742-310B-4684-A24C-1D137CB4B230}" ma:internalName="PublishStatusLookup" ma:readOnly="false" ma:showField="PublishStatu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93aef74d-6c78-4815-8310-51477dceeccc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530f955b-6704-4601-bd83-f81d87f1e440}" ma:internalName="TaxCatchAll" ma:showField="CatchAllData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530f955b-6704-4601-bd83-f81d87f1e440}" ma:internalName="TaxCatchAllLabel" ma:readOnly="true" ma:showField="CatchAllDataLabel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PDescription xmlns="4873beb7-5857-4685-be1f-d57550cc96cc">Customize this brochure with information about your business. Insert your company logo, your own photos and change the colors to get the polished, professional look you want. 
</APDescription>
    <AssetExpire xmlns="4873beb7-5857-4685-be1f-d57550cc96cc">2029-01-01T08:00:00+00:00</AssetExpire>
    <CampaignTagsTaxHTField0 xmlns="4873beb7-5857-4685-be1f-d57550cc96cc">
      <Terms xmlns="http://schemas.microsoft.com/office/infopath/2007/PartnerControls"/>
    </CampaignTagsTaxHTField0>
    <IntlLangReviewDate xmlns="4873beb7-5857-4685-be1f-d57550cc96cc" xsi:nil="true"/>
    <TPFriendlyName xmlns="4873beb7-5857-4685-be1f-d57550cc96cc" xsi:nil="true"/>
    <IntlLangReview xmlns="4873beb7-5857-4685-be1f-d57550cc96cc">false</IntlLangReview>
    <LocLastLocAttemptVersionLookup xmlns="4873beb7-5857-4685-be1f-d57550cc96cc">840694</LocLastLocAttemptVersionLookup>
    <PolicheckWords xmlns="4873beb7-5857-4685-be1f-d57550cc96cc" xsi:nil="true"/>
    <SubmitterId xmlns="4873beb7-5857-4685-be1f-d57550cc96cc" xsi:nil="true"/>
    <AcquiredFrom xmlns="4873beb7-5857-4685-be1f-d57550cc96cc">Internal MS</AcquiredFrom>
    <EditorialStatus xmlns="4873beb7-5857-4685-be1f-d57550cc96cc">Complete</EditorialStatus>
    <Markets xmlns="4873beb7-5857-4685-be1f-d57550cc96cc"/>
    <OriginAsset xmlns="4873beb7-5857-4685-be1f-d57550cc96cc" xsi:nil="true"/>
    <AssetStart xmlns="4873beb7-5857-4685-be1f-d57550cc96cc">2012-06-04T06:22:00+00:00</AssetStart>
    <FriendlyTitle xmlns="4873beb7-5857-4685-be1f-d57550cc96cc" xsi:nil="true"/>
    <MarketSpecific xmlns="4873beb7-5857-4685-be1f-d57550cc96cc">false</MarketSpecific>
    <TPNamespace xmlns="4873beb7-5857-4685-be1f-d57550cc96cc" xsi:nil="true"/>
    <PublishStatusLookup xmlns="4873beb7-5857-4685-be1f-d57550cc96cc">
      <Value>1572288</Value>
    </PublishStatusLookup>
    <APAuthor xmlns="4873beb7-5857-4685-be1f-d57550cc96cc">
      <UserInfo>
        <DisplayName>REDMOND\v-anij</DisplayName>
        <AccountId>2469</AccountId>
        <AccountType/>
      </UserInfo>
    </APAuthor>
    <TPCommandLine xmlns="4873beb7-5857-4685-be1f-d57550cc96cc" xsi:nil="true"/>
    <IntlLangReviewer xmlns="4873beb7-5857-4685-be1f-d57550cc96cc" xsi:nil="true"/>
    <OpenTemplate xmlns="4873beb7-5857-4685-be1f-d57550cc96cc">true</OpenTemplate>
    <CSXSubmissionDate xmlns="4873beb7-5857-4685-be1f-d57550cc96cc" xsi:nil="true"/>
    <TaxCatchAll xmlns="4873beb7-5857-4685-be1f-d57550cc96cc"/>
    <Manager xmlns="4873beb7-5857-4685-be1f-d57550cc96cc" xsi:nil="true"/>
    <NumericId xmlns="4873beb7-5857-4685-be1f-d57550cc96cc" xsi:nil="true"/>
    <ParentAssetId xmlns="4873beb7-5857-4685-be1f-d57550cc96cc" xsi:nil="true"/>
    <OriginalSourceMarket xmlns="4873beb7-5857-4685-be1f-d57550cc96cc" xsi:nil="true"/>
    <ApprovalStatus xmlns="4873beb7-5857-4685-be1f-d57550cc96cc">InProgress</ApprovalStatus>
    <TPComponent xmlns="4873beb7-5857-4685-be1f-d57550cc96cc" xsi:nil="true"/>
    <EditorialTags xmlns="4873beb7-5857-4685-be1f-d57550cc96cc" xsi:nil="true"/>
    <TPExecutable xmlns="4873beb7-5857-4685-be1f-d57550cc96cc" xsi:nil="true"/>
    <TPLaunchHelpLink xmlns="4873beb7-5857-4685-be1f-d57550cc96cc" xsi:nil="true"/>
    <LocComments xmlns="4873beb7-5857-4685-be1f-d57550cc96cc" xsi:nil="true"/>
    <LocRecommendedHandoff xmlns="4873beb7-5857-4685-be1f-d57550cc96cc" xsi:nil="true"/>
    <SourceTitle xmlns="4873beb7-5857-4685-be1f-d57550cc96cc" xsi:nil="true"/>
    <CSXUpdate xmlns="4873beb7-5857-4685-be1f-d57550cc96cc">false</CSXUpdate>
    <IntlLocPriority xmlns="4873beb7-5857-4685-be1f-d57550cc96cc" xsi:nil="true"/>
    <UAProjectedTotalWords xmlns="4873beb7-5857-4685-be1f-d57550cc96cc" xsi:nil="true"/>
    <AssetType xmlns="4873beb7-5857-4685-be1f-d57550cc96cc">TP</AssetType>
    <MachineTranslated xmlns="4873beb7-5857-4685-be1f-d57550cc96cc">false</MachineTranslated>
    <OutputCachingOn xmlns="4873beb7-5857-4685-be1f-d57550cc96cc">false</OutputCachingOn>
    <TemplateStatus xmlns="4873beb7-5857-4685-be1f-d57550cc96cc">Complete</TemplateStatus>
    <IsSearchable xmlns="4873beb7-5857-4685-be1f-d57550cc96cc">true</IsSearchable>
    <ContentItem xmlns="4873beb7-5857-4685-be1f-d57550cc96cc" xsi:nil="true"/>
    <HandoffToMSDN xmlns="4873beb7-5857-4685-be1f-d57550cc96cc" xsi:nil="true"/>
    <ShowIn xmlns="4873beb7-5857-4685-be1f-d57550cc96cc">Show everywhere</ShowIn>
    <ThumbnailAssetId xmlns="4873beb7-5857-4685-be1f-d57550cc96cc" xsi:nil="true"/>
    <UALocComments xmlns="4873beb7-5857-4685-be1f-d57550cc96cc" xsi:nil="true"/>
    <UALocRecommendation xmlns="4873beb7-5857-4685-be1f-d57550cc96cc">Localize</UALocRecommendation>
    <LastModifiedDateTime xmlns="4873beb7-5857-4685-be1f-d57550cc96cc" xsi:nil="true"/>
    <LegacyData xmlns="4873beb7-5857-4685-be1f-d57550cc96cc" xsi:nil="true"/>
    <LocManualTestRequired xmlns="4873beb7-5857-4685-be1f-d57550cc96cc">false</LocManualTestRequired>
    <ClipArtFilename xmlns="4873beb7-5857-4685-be1f-d57550cc96cc" xsi:nil="true"/>
    <TPApplication xmlns="4873beb7-5857-4685-be1f-d57550cc96cc" xsi:nil="true"/>
    <CSXHash xmlns="4873beb7-5857-4685-be1f-d57550cc96cc" xsi:nil="true"/>
    <DirectSourceMarket xmlns="4873beb7-5857-4685-be1f-d57550cc96cc" xsi:nil="true"/>
    <PrimaryImageGen xmlns="4873beb7-5857-4685-be1f-d57550cc96cc">true</PrimaryImageGen>
    <PlannedPubDate xmlns="4873beb7-5857-4685-be1f-d57550cc96cc" xsi:nil="true"/>
    <CSXSubmissionMarket xmlns="4873beb7-5857-4685-be1f-d57550cc96cc" xsi:nil="true"/>
    <Downloads xmlns="4873beb7-5857-4685-be1f-d57550cc96cc">0</Downloads>
    <ArtSampleDocs xmlns="4873beb7-5857-4685-be1f-d57550cc96cc" xsi:nil="true"/>
    <TrustLevel xmlns="4873beb7-5857-4685-be1f-d57550cc96cc">1 Microsoft Managed Content</TrustLevel>
    <BlockPublish xmlns="4873beb7-5857-4685-be1f-d57550cc96cc">false</BlockPublish>
    <TPLaunchHelpLinkType xmlns="4873beb7-5857-4685-be1f-d57550cc96cc">Template</TPLaunchHelpLinkType>
    <LocalizationTagsTaxHTField0 xmlns="4873beb7-5857-4685-be1f-d57550cc96cc">
      <Terms xmlns="http://schemas.microsoft.com/office/infopath/2007/PartnerControls"/>
    </LocalizationTagsTaxHTField0>
    <BusinessGroup xmlns="4873beb7-5857-4685-be1f-d57550cc96cc" xsi:nil="true"/>
    <Providers xmlns="4873beb7-5857-4685-be1f-d57550cc96cc" xsi:nil="true"/>
    <TemplateTemplateType xmlns="4873beb7-5857-4685-be1f-d57550cc96cc">Word Document Template</TemplateTemplateType>
    <TimesCloned xmlns="4873beb7-5857-4685-be1f-d57550cc96cc" xsi:nil="true"/>
    <TPAppVersion xmlns="4873beb7-5857-4685-be1f-d57550cc96cc" xsi:nil="true"/>
    <VoteCount xmlns="4873beb7-5857-4685-be1f-d57550cc96cc" xsi:nil="true"/>
    <AverageRating xmlns="4873beb7-5857-4685-be1f-d57550cc96cc" xsi:nil="true"/>
    <FeatureTagsTaxHTField0 xmlns="4873beb7-5857-4685-be1f-d57550cc96cc">
      <Terms xmlns="http://schemas.microsoft.com/office/infopath/2007/PartnerControls"/>
    </FeatureTagsTaxHTField0>
    <Provider xmlns="4873beb7-5857-4685-be1f-d57550cc96cc" xsi:nil="true"/>
    <UACurrentWords xmlns="4873beb7-5857-4685-be1f-d57550cc96cc" xsi:nil="true"/>
    <AssetId xmlns="4873beb7-5857-4685-be1f-d57550cc96cc">TP102911893</AssetId>
    <TPClientViewer xmlns="4873beb7-5857-4685-be1f-d57550cc96cc" xsi:nil="true"/>
    <DSATActionTaken xmlns="4873beb7-5857-4685-be1f-d57550cc96cc" xsi:nil="true"/>
    <APEditor xmlns="4873beb7-5857-4685-be1f-d57550cc96cc">
      <UserInfo>
        <DisplayName/>
        <AccountId xsi:nil="true"/>
        <AccountType/>
      </UserInfo>
    </APEditor>
    <TPInstallLocation xmlns="4873beb7-5857-4685-be1f-d57550cc96cc" xsi:nil="true"/>
    <OOCacheId xmlns="4873beb7-5857-4685-be1f-d57550cc96cc" xsi:nil="true"/>
    <IsDeleted xmlns="4873beb7-5857-4685-be1f-d57550cc96cc">false</IsDeleted>
    <PublishTargets xmlns="4873beb7-5857-4685-be1f-d57550cc96cc">OfficeOnlineVNext</PublishTargets>
    <ApprovalLog xmlns="4873beb7-5857-4685-be1f-d57550cc96cc" xsi:nil="true"/>
    <BugNumber xmlns="4873beb7-5857-4685-be1f-d57550cc96cc" xsi:nil="true"/>
    <CrawlForDependencies xmlns="4873beb7-5857-4685-be1f-d57550cc96cc">false</CrawlForDependencies>
    <InternalTagsTaxHTField0 xmlns="4873beb7-5857-4685-be1f-d57550cc96cc">
      <Terms xmlns="http://schemas.microsoft.com/office/infopath/2007/PartnerControls"/>
    </InternalTagsTaxHTField0>
    <LastHandOff xmlns="4873beb7-5857-4685-be1f-d57550cc96cc" xsi:nil="true"/>
    <Milestone xmlns="4873beb7-5857-4685-be1f-d57550cc96cc" xsi:nil="true"/>
    <OriginalRelease xmlns="4873beb7-5857-4685-be1f-d57550cc96cc">15</OriginalRelease>
    <RecommendationsModifier xmlns="4873beb7-5857-4685-be1f-d57550cc96cc" xsi:nil="true"/>
    <ScenarioTagsTaxHTField0 xmlns="4873beb7-5857-4685-be1f-d57550cc96cc">
      <Terms xmlns="http://schemas.microsoft.com/office/infopath/2007/PartnerControls"/>
    </ScenarioTagsTaxHTField0>
    <UANotes xmlns="4873beb7-5857-4685-be1f-d57550cc96cc" xsi:nil="true"/>
    <LocMarketGroupTiers2 xmlns="4873beb7-5857-4685-be1f-d57550cc96c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88F5F2B0-608D-46E2-9C86-A39D74495A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73beb7-5857-4685-be1f-d57550cc96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910EC26-3231-41DA-A06A-87652661CB1A}">
  <ds:schemaRefs>
    <ds:schemaRef ds:uri="http://schemas.microsoft.com/office/2006/documentManagement/types"/>
    <ds:schemaRef ds:uri="http://purl.org/dc/elements/1.1/"/>
    <ds:schemaRef ds:uri="4873beb7-5857-4685-be1f-d57550cc96cc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C88B251B-11B4-44B2-932F-30F19E51505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Brochure</Template>
  <TotalTime>0</TotalTime>
  <Pages>2</Pages>
  <Words>308</Words>
  <Characters>1761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BEST Enterprises, LLC</Company>
  <LinksUpToDate>false</LinksUpToDate>
  <CharactersWithSpaces>2065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Owner</dc:creator>
  <cp:lastModifiedBy>Teri Diny</cp:lastModifiedBy>
  <cp:revision>2</cp:revision>
  <cp:lastPrinted>2019-09-04T13:51:00Z</cp:lastPrinted>
  <dcterms:created xsi:type="dcterms:W3CDTF">2019-09-04T13:53:00Z</dcterms:created>
  <dcterms:modified xsi:type="dcterms:W3CDTF">2019-09-04T13:53:00Z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0x0101006EDDDB5EE6D98C44930B742096920B300400F5B6D36B3EF94B4E9A635CDF2A18F5B8</vt:lpwstr>
  </property>
  <property fmtid="{D5CDD505-2E9C-101B-9397-08002B2CF9AE}" pid="3" name="InternalTags">
    <vt:lpwstr/>
  </property>
  <property fmtid="{D5CDD505-2E9C-101B-9397-08002B2CF9AE}" pid="4" name="FeatureTags">
    <vt:lpwstr/>
  </property>
  <property fmtid="{D5CDD505-2E9C-101B-9397-08002B2CF9AE}" pid="5" name="LocalizationTags">
    <vt:lpwstr/>
  </property>
  <property fmtid="{D5CDD505-2E9C-101B-9397-08002B2CF9AE}" pid="6" name="ScenarioTags">
    <vt:lpwstr/>
  </property>
  <property fmtid="{D5CDD505-2E9C-101B-9397-08002B2CF9AE}" pid="7" name="CampaignTags">
    <vt:lpwstr/>
  </property>
</Properties>
</file>