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4" w:lineRule="atLeast"/>
        <w:ind w:left="0" w:right="0" w:firstLine="0"/>
        <w:jc w:val="left"/>
        <w:textAlignment w:val="baseline"/>
        <w:rPr>
          <w:rFonts w:hint="default" w:ascii="Calibri" w:hAnsi="Calibri" w:eastAsia="Raleway" w:cs="Calibri"/>
          <w:i w:val="0"/>
          <w:iCs w:val="0"/>
          <w:caps w:val="0"/>
          <w:color w:val="auto"/>
          <w:spacing w:val="0"/>
          <w:kern w:val="0"/>
          <w:sz w:val="24"/>
          <w:szCs w:val="24"/>
          <w:vertAlign w:val="baseline"/>
          <w:lang w:val="hr-HR" w:eastAsia="zh-CN" w:bidi="ar"/>
        </w:rPr>
      </w:pPr>
      <w:r>
        <w:rPr>
          <w:rFonts w:hint="default" w:ascii="Calibri" w:hAnsi="Calibri" w:eastAsia="Raleway" w:cs="Calibri"/>
          <w:i w:val="0"/>
          <w:iCs w:val="0"/>
          <w:caps w:val="0"/>
          <w:color w:val="auto"/>
          <w:spacing w:val="0"/>
          <w:kern w:val="0"/>
          <w:sz w:val="24"/>
          <w:szCs w:val="24"/>
          <w:vertAlign w:val="baseline"/>
          <w:lang w:val="hr-HR" w:eastAsia="zh-CN" w:bidi="ar"/>
        </w:rPr>
        <w:t>TECHNICAL SOLUTION FOR MAJOR ECOLOGICAL ISSUE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4" w:lineRule="atLeast"/>
        <w:ind w:left="0" w:right="0" w:firstLine="0"/>
        <w:jc w:val="left"/>
        <w:textAlignment w:val="baseline"/>
        <w:rPr>
          <w:rFonts w:hint="default" w:ascii="Calibri" w:hAnsi="Calibri" w:eastAsia="Raleway" w:cs="Calibri"/>
          <w:i w:val="0"/>
          <w:iCs w:val="0"/>
          <w:caps w:val="0"/>
          <w:color w:val="auto"/>
          <w:spacing w:val="0"/>
          <w:kern w:val="0"/>
          <w:sz w:val="24"/>
          <w:szCs w:val="24"/>
          <w:vertAlign w:val="baseline"/>
          <w:lang w:val="hr-HR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4" w:lineRule="atLeast"/>
        <w:ind w:left="0" w:right="0" w:firstLine="0"/>
        <w:jc w:val="left"/>
        <w:textAlignment w:val="baseline"/>
        <w:rPr>
          <w:rFonts w:hint="default" w:ascii="Calibri" w:hAnsi="Calibri" w:eastAsia="Raleway" w:cs="Calibr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Calibri" w:hAnsi="Calibri" w:eastAsia="Raleway" w:cs="Calibri"/>
          <w:i w:val="0"/>
          <w:iCs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Viridis Terra is an inspirational movement that has decided to promote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4" w:lineRule="atLeast"/>
        <w:ind w:left="0" w:right="0" w:firstLine="0"/>
        <w:jc w:val="left"/>
        <w:textAlignment w:val="baseline"/>
        <w:rPr>
          <w:rFonts w:hint="default" w:ascii="Calibri" w:hAnsi="Calibri" w:eastAsia="Raleway" w:cs="Calibr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Calibri" w:hAnsi="Calibri" w:eastAsia="Raleway" w:cs="Calibri"/>
          <w:b/>
          <w:bCs/>
          <w:i w:val="0"/>
          <w:iCs w:val="0"/>
          <w:caps w:val="0"/>
          <w:color w:val="auto"/>
          <w:spacing w:val="0"/>
          <w:kern w:val="0"/>
          <w:sz w:val="24"/>
          <w:szCs w:val="24"/>
          <w:vertAlign w:val="baseline"/>
          <w:lang w:val="en-US" w:eastAsia="zh-CN" w:bidi="ar"/>
        </w:rPr>
        <w:t>#necessary change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b/>
          <w:bCs/>
          <w:sz w:val="24"/>
          <w:szCs w:val="24"/>
          <w:lang w:val="hr-HR"/>
        </w:rPr>
      </w:pPr>
      <w:r>
        <w:rPr>
          <w:rFonts w:hint="default" w:ascii="Calibri" w:hAnsi="Calibri" w:cs="Calibri"/>
          <w:b/>
          <w:bCs/>
          <w:sz w:val="24"/>
          <w:szCs w:val="24"/>
          <w:lang w:val="hr-HR"/>
        </w:rPr>
        <w:t>Global challenge:</w:t>
      </w:r>
    </w:p>
    <w:p>
      <w:pPr>
        <w:rPr>
          <w:rFonts w:hint="default" w:ascii="Calibri" w:hAnsi="Calibri" w:cs="Calibri"/>
          <w:b/>
          <w:bCs/>
          <w:sz w:val="24"/>
          <w:szCs w:val="24"/>
          <w:lang w:val="hr-HR"/>
        </w:rPr>
      </w:pPr>
      <w:r>
        <w:rPr>
          <w:rFonts w:hint="default" w:ascii="Calibri" w:hAnsi="Calibri" w:cs="Calibri"/>
          <w:b/>
          <w:bCs/>
          <w:sz w:val="24"/>
          <w:szCs w:val="24"/>
          <w:lang w:val="hr-HR"/>
        </w:rPr>
        <w:t>Dealing with waste sludge: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- Technology line - TL directly answers the burning issue of waste sludge, and with it’s patented mineralisation process turns sludge into valuable and safe composite; to be used mainly in construction.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b/>
          <w:bCs/>
          <w:sz w:val="24"/>
          <w:szCs w:val="24"/>
          <w:lang w:val="hr-HR"/>
        </w:rPr>
        <w:t>TECHNOLOGY LINE - TL</w:t>
      </w:r>
      <w:r>
        <w:rPr>
          <w:rFonts w:hint="default" w:ascii="Calibri" w:hAnsi="Calibri" w:cs="Calibri"/>
          <w:sz w:val="24"/>
          <w:szCs w:val="24"/>
          <w:lang w:val="hr-HR"/>
        </w:rPr>
        <w:t xml:space="preserve"> is approved by the European Agency for Competitiveness and Innovation (EACI);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b/>
          <w:bCs/>
          <w:sz w:val="24"/>
          <w:szCs w:val="24"/>
          <w:lang w:val="hr-HR"/>
        </w:rPr>
        <w:t xml:space="preserve">TL </w:t>
      </w:r>
      <w:r>
        <w:rPr>
          <w:rFonts w:hint="default" w:ascii="Calibri" w:hAnsi="Calibri" w:cs="Calibri"/>
          <w:sz w:val="24"/>
          <w:szCs w:val="24"/>
          <w:lang w:val="hr-HR"/>
        </w:rPr>
        <w:t xml:space="preserve">is a </w:t>
      </w:r>
      <w:r>
        <w:rPr>
          <w:rFonts w:hint="default" w:ascii="Calibri" w:hAnsi="Calibri" w:cs="Calibri"/>
          <w:b/>
          <w:bCs/>
          <w:sz w:val="24"/>
          <w:szCs w:val="24"/>
          <w:lang w:val="hr-HR"/>
        </w:rPr>
        <w:t>GREEN TECHNOLOGY</w:t>
      </w:r>
      <w:r>
        <w:rPr>
          <w:rFonts w:hint="default" w:ascii="Calibri" w:hAnsi="Calibri" w:cs="Calibri"/>
          <w:sz w:val="24"/>
          <w:szCs w:val="24"/>
          <w:lang w:val="hr-HR"/>
        </w:rPr>
        <w:t xml:space="preserve"> and is fully certified and recognised by the most trusted authorities.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b/>
          <w:bCs/>
          <w:sz w:val="24"/>
          <w:szCs w:val="24"/>
          <w:lang w:val="hr-HR"/>
        </w:rPr>
      </w:pPr>
      <w:r>
        <w:rPr>
          <w:rFonts w:hint="default" w:ascii="Calibri" w:hAnsi="Calibri" w:cs="Calibri"/>
          <w:b/>
          <w:bCs/>
          <w:sz w:val="24"/>
          <w:szCs w:val="24"/>
          <w:lang w:val="hr-HR"/>
        </w:rPr>
        <w:t>SUPERIOR INVESTMENT: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- Sludge disposal costs increase daily with no other sustainable solution in sight.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- Unique business opportunity with no current competition.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Investor can expect a full ROI in under 2 years.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b/>
          <w:bCs/>
          <w:sz w:val="24"/>
          <w:szCs w:val="24"/>
          <w:lang w:val="hr-HR"/>
        </w:rPr>
      </w:pPr>
      <w:r>
        <w:rPr>
          <w:rFonts w:hint="default" w:ascii="Calibri" w:hAnsi="Calibri" w:cs="Calibri"/>
          <w:b/>
          <w:bCs/>
          <w:sz w:val="24"/>
          <w:szCs w:val="24"/>
          <w:lang w:val="hr-HR"/>
        </w:rPr>
        <w:t>Carbon negative technology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Technology line can process: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- municipal sludge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- industrial sludge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- waste ash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(*this line of text can go near render*)</w:t>
      </w:r>
      <w:bookmarkStart w:id="0" w:name="_GoBack"/>
      <w:bookmarkEnd w:id="0"/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 xml:space="preserve">Lifespan: 20 years 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Capacity: 21.600T/year.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Size: 15x20m2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Warranty: 24 months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eastAsia="BarlowSemiCondensed-Regular" w:cs="Calibri"/>
          <w:b/>
          <w:bCs/>
          <w:color w:val="354154"/>
          <w:kern w:val="0"/>
          <w:sz w:val="24"/>
          <w:szCs w:val="24"/>
          <w:lang w:val="en-US" w:eastAsia="zh-CN" w:bidi="ar"/>
        </w:rPr>
        <w:t xml:space="preserve">USAGE OF CONSTRUCTION COMPOSITE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Barlow" w:cs="Calibri"/>
          <w:color w:val="354154"/>
          <w:kern w:val="0"/>
          <w:sz w:val="24"/>
          <w:szCs w:val="24"/>
          <w:lang w:val="en-US" w:eastAsia="zh-CN" w:bidi="ar"/>
        </w:rPr>
        <w:t xml:space="preserve">Water impermeable landfill capping.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Barlow" w:cs="Calibri"/>
          <w:color w:val="354154"/>
          <w:kern w:val="0"/>
          <w:sz w:val="24"/>
          <w:szCs w:val="24"/>
          <w:lang w:val="en-US" w:eastAsia="zh-CN" w:bidi="ar"/>
        </w:rPr>
        <w:t xml:space="preserve">Road and service areas on landfills construction.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Barlow-Regular" w:cs="Calibri"/>
          <w:color w:val="354154"/>
          <w:kern w:val="0"/>
          <w:sz w:val="24"/>
          <w:szCs w:val="24"/>
          <w:lang w:val="en-US" w:eastAsia="zh-CN" w:bidi="ar"/>
        </w:rPr>
        <w:t xml:space="preserve">Roadbed construction.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Barlow-Regular" w:cs="Calibri"/>
          <w:color w:val="354154"/>
          <w:kern w:val="0"/>
          <w:sz w:val="24"/>
          <w:szCs w:val="24"/>
          <w:lang w:val="en-US" w:eastAsia="zh-CN" w:bidi="ar"/>
        </w:rPr>
        <w:t xml:space="preserve">Sewage pipelines bed construction.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Barlow" w:cs="Calibri"/>
          <w:color w:val="354154"/>
          <w:kern w:val="0"/>
          <w:sz w:val="24"/>
          <w:szCs w:val="24"/>
          <w:lang w:val="en-US" w:eastAsia="zh-CN" w:bidi="ar"/>
        </w:rPr>
        <w:t xml:space="preserve">Ant flooding embankments construction.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Barlow-Regular" w:cs="Calibri"/>
          <w:color w:val="354154"/>
          <w:kern w:val="0"/>
          <w:sz w:val="24"/>
          <w:szCs w:val="24"/>
          <w:lang w:val="en-US" w:eastAsia="zh-CN" w:bidi="ar"/>
        </w:rPr>
        <w:t xml:space="preserve">Road embankments construction.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Barlow-Regular" w:cs="Calibri"/>
          <w:color w:val="354154"/>
          <w:kern w:val="0"/>
          <w:sz w:val="24"/>
          <w:szCs w:val="24"/>
          <w:lang w:val="en-US" w:eastAsia="zh-CN" w:bidi="ar"/>
        </w:rPr>
        <w:t>Other construction elements (blocks, bricks).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drawing>
          <wp:inline distT="0" distB="0" distL="114300" distR="114300">
            <wp:extent cx="2281555" cy="1662430"/>
            <wp:effectExtent l="0" t="0" r="4445" b="13970"/>
            <wp:docPr id="1" name="Picture 1" descr="Val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Valj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1555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Components d.o.o.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Kidričeva ulica 90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3250 Rogaška Slatina</w:t>
      </w:r>
    </w:p>
    <w:p>
      <w:pPr>
        <w:rPr>
          <w:rFonts w:hint="default" w:ascii="Calibri" w:hAnsi="Calibri" w:cs="Calibri"/>
          <w:sz w:val="24"/>
          <w:szCs w:val="24"/>
          <w:lang w:val="hr-HR"/>
        </w:rPr>
      </w:pPr>
      <w:r>
        <w:rPr>
          <w:rFonts w:hint="default" w:ascii="Calibri" w:hAnsi="Calibri" w:cs="Calibri"/>
          <w:sz w:val="24"/>
          <w:szCs w:val="24"/>
          <w:lang w:val="hr-HR"/>
        </w:rPr>
        <w:t>Slovenia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Ralewa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arlowSemiCondense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rlo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rlow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A27E69"/>
    <w:rsid w:val="37E22EF8"/>
    <w:rsid w:val="4C5F659D"/>
    <w:rsid w:val="62C46D05"/>
    <w:rsid w:val="73854FEC"/>
    <w:rsid w:val="7A77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Office_11.2.0.10265_F1E327BC-269C-435d-A152-05C5408002CA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2021-09-01T11:29:00Z</dcterms:created>
  <dc:creator>Admin</dc:creator>
  <cp:lastModifiedBy>WPS_1630066921</cp:lastModifiedBy>
  <dcterms:modified xsi:type="dcterms:W3CDTF">2021-09-10T10:17:26Z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2057-11.2.0.10265</vt:lpwstr>
  </property>
  <property fmtid="{D5CDD505-2E9C-101B-9397-08002B2CF9AE}" pid="3" name="ICV">
    <vt:lpwstr>DD499F3D3984422DAFC10933DEFE4C64</vt:lpwstr>
  </property>
</Properties>
</file>