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s8f7vw2d759i" w:id="0"/>
      <w:bookmarkEnd w:id="0"/>
      <w:commentRangeStart w:id="0"/>
      <w:r w:rsidDel="00000000" w:rsidR="00000000" w:rsidRPr="00000000">
        <w:rPr>
          <w:rtl w:val="0"/>
        </w:rPr>
        <w:t xml:space="preserve">Textual Description for Designer (1 para)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This page is a dashboard from where the user can see what skills are becoming more trendy in which occupation categories. It presents four different types of information, all of which depend on a single control, in which the user selects the occupation category.  This control shows a two-level hierarchy of occupation categories, and when the user selects one of them, the other components show the data corresponding to this category.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bookmarkStart w:colFirst="0" w:colLast="0" w:name="_s8f7vw2d759i" w:id="0"/>
      <w:bookmarkEnd w:id="0"/>
      <w:r w:rsidDel="00000000" w:rsidR="00000000" w:rsidRPr="00000000">
        <w:rPr>
          <w:rtl w:val="0"/>
        </w:rPr>
        <w:t xml:space="preserve">Requirements (bullets)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[Heading]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“Skill trends”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[Occupation category selector, one First level category must appear as selected, and inside of it one Second level category must appear as selected]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“Select an occupation category to see which skills are trending in it”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{Occupation Categories - First level}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{Occupation Categories - Second level}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[Time evolution of skills in this category]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[Toggle switch between two modalities for the graph]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“Top Skills / Emerging Skills for ” {Selected Category}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“What are the top skills for this category?”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{Graph of skill evolution}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[List of trending skills, could be a word cloud, a table, or other element]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“These skills are the most popular right now in” {Selected Category}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{List of trending skills}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[Each has a score between 0 and 1]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[Each is a clickable element that takes to skill page]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commentRangeStart w:id="1"/>
      <w:r w:rsidDel="00000000" w:rsidR="00000000" w:rsidRPr="00000000">
        <w:rPr>
          <w:rtl w:val="0"/>
        </w:rPr>
        <w:t xml:space="preserve">[List of emerging skills, could be a word cloud, a table, or other element]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“These skills are quickly becoming more popular”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{List of emerging skills}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[Each has a score between 0 and 1]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[Each is a clickable element that takes to skill page]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[Skills that were popular in other categories and have become important here, could be Sankey diagram, lists, or other elements]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“Skills transferring to “ {Selected Category}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{List of transferring skills}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[Each has a category of origin]</w:t>
      </w:r>
    </w:p>
    <w:p w:rsidR="00000000" w:rsidDel="00000000" w:rsidP="00000000" w:rsidRDefault="00000000" w:rsidRPr="00000000" w14:paraId="0000001E">
      <w:pPr>
        <w:pStyle w:val="Heading2"/>
        <w:rPr/>
      </w:pPr>
      <w:bookmarkStart w:colFirst="0" w:colLast="0" w:name="_s8f7vw2d759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rPr/>
      </w:pPr>
      <w:bookmarkStart w:colFirst="0" w:colLast="0" w:name="_s8f7vw2d759i" w:id="0"/>
      <w:bookmarkEnd w:id="0"/>
      <w:r w:rsidDel="00000000" w:rsidR="00000000" w:rsidRPr="00000000">
        <w:rPr>
          <w:rtl w:val="0"/>
        </w:rPr>
        <w:t xml:space="preserve">Example Data   + Images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{Selected Category}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ind w:firstLine="720"/>
        <w:rPr/>
      </w:pPr>
      <w:r w:rsidDel="00000000" w:rsidR="00000000" w:rsidRPr="00000000">
        <w:rPr>
          <w:rtl w:val="0"/>
        </w:rPr>
        <w:t xml:space="preserve">Teaching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{Occupation Categories}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5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3780"/>
        <w:tblGridChange w:id="0">
          <w:tblGrid>
            <w:gridCol w:w="4800"/>
            <w:gridCol w:w="3780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First Level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Second Level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Armed Forces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Professionals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Science and engineering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Health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Teaching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Business and administration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Information and communication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Legal, social and cultural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Technicians and associate professionals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Clerical support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Service and sales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Agriculture, Forestry and Fisheries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Crafts and related trades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Plant and machine operators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Elementary Occupations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{Graph of skill evolution}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385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1875"/>
        <w:gridCol w:w="1680"/>
        <w:gridCol w:w="1695"/>
        <w:gridCol w:w="1470"/>
        <w:tblGridChange w:id="0">
          <w:tblGrid>
            <w:gridCol w:w="1665"/>
            <w:gridCol w:w="1875"/>
            <w:gridCol w:w="1680"/>
            <w:gridCol w:w="1695"/>
            <w:gridCol w:w="1470"/>
          </w:tblGrid>
        </w:tblGridChange>
      </w:tblGrid>
      <w:t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“Project Management Skills”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“Use of Office Software”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“Innovative teaching Techniques”</w:t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“Pedagogy”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2019 Q2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35 %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55 %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2019 Q3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23 %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42 %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53 %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2019 Q4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29 %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43 %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56 %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2020 Q1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31 %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41 %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53 %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2020 Q2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32 %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45 %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52%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2020 Q3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28 %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42 %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54 %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2020 Q4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26 %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44 %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33 %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51 %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2021 Q1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27 %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46 %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45 %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49 %</w:t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{List of trending skills}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76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85"/>
        <w:gridCol w:w="2580"/>
        <w:tblGridChange w:id="0">
          <w:tblGrid>
            <w:gridCol w:w="5085"/>
            <w:gridCol w:w="2580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Alternative Teaching Techniques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0.97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 of Course Management 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0.89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of Electronic Records Systems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0.41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Education of children with special needs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0.31</w:t>
            </w:r>
          </w:p>
        </w:tc>
      </w:tr>
    </w:tbl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{List of emerging skills}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76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85"/>
        <w:gridCol w:w="2580"/>
        <w:tblGridChange w:id="0">
          <w:tblGrid>
            <w:gridCol w:w="5085"/>
            <w:gridCol w:w="2580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Video editing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0.92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Organization of Online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0.91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of Electronic Records Systems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0.66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Development of educational 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0.31</w:t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{List of transferring skills}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135.246317739694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67.623158869847"/>
        <w:gridCol w:w="4067.623158869847"/>
        <w:tblGridChange w:id="0">
          <w:tblGrid>
            <w:gridCol w:w="4067.623158869847"/>
            <w:gridCol w:w="4067.623158869847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Coming From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Video editing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Legal, social and cultural professionals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Organization of Online Events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Administrative and commercial managers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of Electronic Records Systems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Business and administration professionals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Development of educational software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Information and communication technologies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Style w:val="Heading3"/>
        <w:rPr/>
      </w:pPr>
      <w:bookmarkStart w:colFirst="0" w:colLast="0" w:name="_2p51c38em533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Heading3"/>
        <w:rPr/>
      </w:pPr>
      <w:bookmarkStart w:colFirst="0" w:colLast="0" w:name="_4jmugp54dfba" w:id="2"/>
      <w:bookmarkEnd w:id="2"/>
      <w:r w:rsidDel="00000000" w:rsidR="00000000" w:rsidRPr="00000000">
        <w:rPr>
          <w:rtl w:val="0"/>
        </w:rPr>
      </w:r>
    </w:p>
    <w:sectPr>
      <w:pgSz w:h="15840" w:w="12240" w:orient="portrait"/>
      <w:pgMar w:bottom="1133.8582677165355" w:top="1133.8582677165355" w:left="1020.472440944882" w:right="1020.472440944882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Víctor Mireles" w:id="1" w:date="2021-05-06T17:53:59Z"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think we could remove this, as it is already contained in the graph</w:t>
      </w:r>
    </w:p>
  </w:comment>
  <w:comment w:author="Víctor Mireles" w:id="0" w:date="2021-05-07T07:12:22Z"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@artreven@gmail.com this one is ready for review, I think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