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color w:val="0000FF"/>
          <w:lang w:val="en-US" w:eastAsia="zh-CN"/>
        </w:rPr>
      </w:pPr>
      <w:r>
        <w:rPr>
          <w:rFonts w:hint="eastAsia"/>
          <w:color w:val="0000FF"/>
          <w:lang w:val="en-US" w:eastAsia="zh-CN"/>
        </w:rPr>
        <w:t>PAM - Vertical Mixer</w:t>
      </w:r>
    </w:p>
    <w:p>
      <w:pPr>
        <w:pStyle w:val="3"/>
        <w:rPr>
          <w:rFonts w:hint="eastAsia"/>
          <w:color w:val="C00000"/>
          <w:u w:val="single"/>
        </w:rPr>
      </w:pPr>
      <w:r>
        <w:rPr>
          <w:rFonts w:hint="eastAsia"/>
          <w:color w:val="C00000"/>
          <w:u w:val="single"/>
        </w:rPr>
        <w:t>Introduction:</w:t>
      </w:r>
    </w:p>
    <w:p>
      <w:pPr>
        <w:rPr>
          <w:rFonts w:hint="eastAsia"/>
        </w:rPr>
      </w:pPr>
      <w:r>
        <w:rPr>
          <w:rFonts w:hint="eastAsia" w:eastAsiaTheme="minorEastAsia"/>
          <w:lang w:eastAsia="zh-CN"/>
        </w:rPr>
        <w:drawing>
          <wp:inline distT="0" distB="0" distL="114300" distR="114300">
            <wp:extent cx="4316730" cy="4319905"/>
            <wp:effectExtent l="9525" t="9525" r="17145" b="13970"/>
            <wp:docPr id="1" name="图片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01"/>
                    <pic:cNvPicPr>
                      <a:picLocks noChangeAspect="1"/>
                    </pic:cNvPicPr>
                  </pic:nvPicPr>
                  <pic:blipFill>
                    <a:blip r:embed="rId6"/>
                    <a:srcRect l="18601" r="25191"/>
                    <a:stretch>
                      <a:fillRect/>
                    </a:stretch>
                  </pic:blipFill>
                  <pic:spPr>
                    <a:xfrm>
                      <a:off x="0" y="0"/>
                      <a:ext cx="4316730" cy="4319905"/>
                    </a:xfrm>
                    <a:prstGeom prst="rect">
                      <a:avLst/>
                    </a:prstGeom>
                    <a:ln>
                      <a:solidFill>
                        <a:schemeClr val="bg1">
                          <a:lumMod val="50000"/>
                        </a:schemeClr>
                      </a:solidFill>
                    </a:ln>
                  </pic:spPr>
                </pic:pic>
              </a:graphicData>
            </a:graphic>
          </wp:inline>
        </w:drawing>
      </w:r>
    </w:p>
    <w:p>
      <w:pPr>
        <w:rPr>
          <w:rFonts w:hint="eastAsia"/>
        </w:rPr>
      </w:pPr>
      <w:r>
        <w:rPr>
          <w:rFonts w:hint="eastAsia"/>
        </w:rPr>
        <w:t xml:space="preserve">The PerMix </w:t>
      </w:r>
      <w:r>
        <w:rPr>
          <w:rFonts w:hint="eastAsia"/>
          <w:lang w:eastAsia="zh-CN"/>
        </w:rPr>
        <w:t>PAM</w:t>
      </w:r>
      <w:r>
        <w:rPr>
          <w:rFonts w:hint="eastAsia"/>
        </w:rPr>
        <w:t xml:space="preserve"> series </w:t>
      </w:r>
      <w:r>
        <w:rPr>
          <w:rFonts w:hint="eastAsia"/>
          <w:lang w:eastAsia="zh-CN"/>
        </w:rPr>
        <w:t>Vertical Mixer</w:t>
      </w:r>
      <w:r>
        <w:rPr>
          <w:rFonts w:hint="eastAsia"/>
          <w:lang w:val="en-US" w:eastAsia="zh-CN"/>
        </w:rPr>
        <w:t xml:space="preserve"> is a super innovation that combines all the advantages of precise mixing homogenity, highly hygienic design, complete discharge with minimum residue, wide range of loading volume, robust design with long duty life and many others.</w:t>
      </w:r>
      <w:r>
        <w:rPr>
          <w:rFonts w:hint="eastAsia"/>
        </w:rPr>
        <w:t xml:space="preserve"> </w:t>
      </w:r>
    </w:p>
    <w:p>
      <w:pPr>
        <w:rPr>
          <w:rFonts w:hint="eastAsia"/>
        </w:rPr>
      </w:pPr>
    </w:p>
    <w:p>
      <w:pPr>
        <w:rPr>
          <w:rFonts w:hint="default" w:eastAsia="宋体"/>
          <w:lang w:val="en-US" w:eastAsia="zh-CN"/>
        </w:rPr>
      </w:pPr>
      <w:r>
        <w:rPr>
          <w:rFonts w:hint="eastAsia"/>
          <w:lang w:eastAsia="zh-CN"/>
        </w:rPr>
        <w:t>PAM</w:t>
      </w:r>
      <w:r>
        <w:rPr>
          <w:rFonts w:hint="eastAsia"/>
        </w:rPr>
        <w:t xml:space="preserve"> </w:t>
      </w:r>
      <w:r>
        <w:rPr>
          <w:rFonts w:hint="eastAsia"/>
          <w:lang w:val="en-US" w:eastAsia="zh-CN"/>
        </w:rPr>
        <w:t>Vertical Mixers are</w:t>
      </w:r>
      <w:r>
        <w:rPr>
          <w:rFonts w:hint="eastAsia"/>
        </w:rPr>
        <w:t xml:space="preserve"> efficient and versatile blending machine</w:t>
      </w:r>
      <w:r>
        <w:rPr>
          <w:rFonts w:hint="eastAsia"/>
          <w:lang w:val="en-US" w:eastAsia="zh-CN"/>
        </w:rPr>
        <w:t>s</w:t>
      </w:r>
      <w:r>
        <w:rPr>
          <w:rFonts w:hint="eastAsia"/>
        </w:rPr>
        <w:t xml:space="preserve"> for batch mixing of free-flowing powders</w:t>
      </w:r>
      <w:r>
        <w:rPr>
          <w:rFonts w:hint="eastAsia"/>
          <w:lang w:val="en-US" w:eastAsia="zh-CN"/>
        </w:rPr>
        <w:t>, granules and pellets</w:t>
      </w:r>
      <w:r>
        <w:rPr>
          <w:rFonts w:hint="eastAsia"/>
        </w:rPr>
        <w:t>.</w:t>
      </w:r>
      <w:r>
        <w:rPr>
          <w:rFonts w:hint="eastAsia"/>
          <w:lang w:val="en-US" w:eastAsia="zh-CN"/>
        </w:rPr>
        <w:t xml:space="preserve"> They have been used widely in food, enzyme, cosmetics, fine chemicals, pharma, etc.</w:t>
      </w:r>
    </w:p>
    <w:p>
      <w:pPr>
        <w:rPr>
          <w:rFonts w:hint="eastAsia"/>
        </w:rPr>
      </w:pPr>
      <w:r>
        <w:rPr>
          <w:rFonts w:hint="eastAsia"/>
        </w:rPr>
        <w:t xml:space="preserve"> </w:t>
      </w:r>
    </w:p>
    <w:p>
      <w:pPr>
        <w:pStyle w:val="3"/>
        <w:rPr>
          <w:rFonts w:hint="eastAsia"/>
        </w:rPr>
      </w:pPr>
      <w:r>
        <w:rPr>
          <w:rFonts w:hint="eastAsia"/>
          <w:color w:val="C00000"/>
          <w:u w:val="single"/>
          <w:lang w:val="en-US" w:eastAsia="zh-CN"/>
        </w:rPr>
        <w:t>How It Works</w:t>
      </w:r>
      <w:r>
        <w:rPr>
          <w:rFonts w:hint="eastAsia"/>
          <w:color w:val="C00000"/>
          <w:u w:val="single"/>
        </w:rPr>
        <w:t>:</w:t>
      </w:r>
    </w:p>
    <w:p>
      <w:pPr>
        <w:rPr>
          <w:rFonts w:hint="eastAsia"/>
          <w:lang w:val="en-US" w:eastAsia="zh-CN"/>
        </w:rPr>
      </w:pPr>
      <w:r>
        <w:rPr>
          <w:rFonts w:hint="eastAsia"/>
          <w:lang w:val="en-US" w:eastAsia="zh-CN"/>
        </w:rPr>
        <w:drawing>
          <wp:inline distT="0" distB="0" distL="114300" distR="114300">
            <wp:extent cx="4321175" cy="2879725"/>
            <wp:effectExtent l="9525" t="9525" r="12700" b="19050"/>
            <wp:docPr id="2" name="图片 2" descr="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07"/>
                    <pic:cNvPicPr>
                      <a:picLocks noChangeAspect="1"/>
                    </pic:cNvPicPr>
                  </pic:nvPicPr>
                  <pic:blipFill>
                    <a:blip r:embed="rId7"/>
                    <a:srcRect l="3189" r="12401"/>
                    <a:stretch>
                      <a:fillRect/>
                    </a:stretch>
                  </pic:blipFill>
                  <pic:spPr>
                    <a:xfrm>
                      <a:off x="0" y="0"/>
                      <a:ext cx="4321175" cy="2879725"/>
                    </a:xfrm>
                    <a:prstGeom prst="rect">
                      <a:avLst/>
                    </a:prstGeom>
                    <a:ln>
                      <a:solidFill>
                        <a:schemeClr val="bg1">
                          <a:lumMod val="50000"/>
                        </a:schemeClr>
                      </a:solidFill>
                    </a:ln>
                  </pic:spPr>
                </pic:pic>
              </a:graphicData>
            </a:graphic>
          </wp:inline>
        </w:drawing>
      </w:r>
    </w:p>
    <w:p>
      <w:pPr>
        <w:rPr>
          <w:rFonts w:hint="eastAsia"/>
          <w:lang w:val="en-US" w:eastAsia="zh-CN"/>
        </w:rPr>
      </w:pPr>
      <w:r>
        <w:rPr>
          <w:rFonts w:hint="eastAsia"/>
          <w:lang w:val="en-US" w:eastAsia="zh-CN"/>
        </w:rPr>
        <w:t>PerMix</w:t>
      </w:r>
      <w:r>
        <w:rPr>
          <w:rFonts w:hint="eastAsia"/>
        </w:rPr>
        <w:t xml:space="preserve"> </w:t>
      </w:r>
      <w:r>
        <w:rPr>
          <w:rFonts w:hint="eastAsia"/>
          <w:lang w:eastAsia="zh-CN"/>
        </w:rPr>
        <w:t>Vertical Mixer</w:t>
      </w:r>
      <w:r>
        <w:rPr>
          <w:rFonts w:hint="eastAsia"/>
        </w:rPr>
        <w:t>s</w:t>
      </w:r>
      <w:r>
        <w:rPr>
          <w:rFonts w:hint="eastAsia"/>
          <w:lang w:val="en-US" w:eastAsia="zh-CN"/>
        </w:rPr>
        <w:t xml:space="preserve"> are degisned with a single shaft</w:t>
      </w:r>
      <w:r>
        <w:rPr>
          <w:rFonts w:hint="eastAsia"/>
        </w:rPr>
        <w:t xml:space="preserve"> with </w:t>
      </w:r>
      <w:r>
        <w:rPr>
          <w:rFonts w:hint="eastAsia"/>
          <w:lang w:val="en-US" w:eastAsia="zh-CN"/>
        </w:rPr>
        <w:t xml:space="preserve">only one ribbon, but is able to provide </w:t>
      </w:r>
      <w:r>
        <w:rPr>
          <w:rFonts w:hint="eastAsia"/>
        </w:rPr>
        <w:t>a</w:t>
      </w:r>
      <w:r>
        <w:rPr>
          <w:rFonts w:hint="eastAsia"/>
          <w:lang w:val="en-US" w:eastAsia="zh-CN"/>
        </w:rPr>
        <w:t xml:space="preserve"> multi-dimensional movement of the materials. They are with a cylindrical body with conical bottom, but sometimes can be with flat bottom and scrapers to assist the discharge. </w:t>
      </w:r>
    </w:p>
    <w:p>
      <w:pPr>
        <w:rPr>
          <w:rFonts w:hint="eastAsia"/>
          <w:lang w:val="en-US" w:eastAsia="zh-CN"/>
        </w:rPr>
      </w:pPr>
    </w:p>
    <w:p>
      <w:pPr>
        <w:rPr>
          <w:rFonts w:hint="default"/>
          <w:lang w:val="en-US" w:eastAsia="zh-CN"/>
        </w:rPr>
      </w:pPr>
      <w:r>
        <w:rPr>
          <w:rFonts w:hint="eastAsia"/>
          <w:lang w:val="en-US" w:eastAsia="zh-CN"/>
        </w:rPr>
        <w:t>There is a flush-fitting side mounted access door for inspection and cleaning purpose. A flush-fitting plug valve is mounted at the bottom for product discharge.</w:t>
      </w:r>
    </w:p>
    <w:p>
      <w:pPr>
        <w:rPr>
          <w:rFonts w:hint="default"/>
          <w:lang w:val="en-US" w:eastAsia="zh-CN"/>
        </w:rPr>
      </w:pPr>
      <w:r>
        <w:rPr>
          <w:rFonts w:hint="eastAsia"/>
          <w:lang w:val="en-US" w:eastAsia="zh-CN"/>
        </w:rPr>
        <w:drawing>
          <wp:inline distT="0" distB="0" distL="114300" distR="114300">
            <wp:extent cx="2521585" cy="2520315"/>
            <wp:effectExtent l="9525" t="9525" r="21590" b="10160"/>
            <wp:docPr id="4" name="图片 4"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02"/>
                    <pic:cNvPicPr>
                      <a:picLocks noChangeAspect="1"/>
                    </pic:cNvPicPr>
                  </pic:nvPicPr>
                  <pic:blipFill>
                    <a:blip r:embed="rId8"/>
                    <a:srcRect l="17597" r="26119"/>
                    <a:stretch>
                      <a:fillRect/>
                    </a:stretch>
                  </pic:blipFill>
                  <pic:spPr>
                    <a:xfrm>
                      <a:off x="0" y="0"/>
                      <a:ext cx="2521585" cy="2520315"/>
                    </a:xfrm>
                    <a:prstGeom prst="rect">
                      <a:avLst/>
                    </a:prstGeom>
                    <a:ln>
                      <a:solidFill>
                        <a:schemeClr val="bg1">
                          <a:lumMod val="50000"/>
                        </a:schemeClr>
                      </a:solidFill>
                    </a:ln>
                  </pic:spPr>
                </pic:pic>
              </a:graphicData>
            </a:graphic>
          </wp:inline>
        </w:drawing>
      </w:r>
      <w:r>
        <w:rPr>
          <w:rFonts w:hint="eastAsia"/>
          <w:lang w:val="en-US" w:eastAsia="zh-CN"/>
        </w:rPr>
        <w:t xml:space="preserve"> </w:t>
      </w:r>
      <w:r>
        <w:drawing>
          <wp:inline distT="0" distB="0" distL="114300" distR="114300">
            <wp:extent cx="2519045" cy="2520315"/>
            <wp:effectExtent l="9525" t="9525" r="11430" b="10160"/>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9"/>
                    <a:srcRect l="10593"/>
                    <a:stretch>
                      <a:fillRect/>
                    </a:stretch>
                  </pic:blipFill>
                  <pic:spPr>
                    <a:xfrm>
                      <a:off x="0" y="0"/>
                      <a:ext cx="2519045" cy="2520315"/>
                    </a:xfrm>
                    <a:prstGeom prst="rect">
                      <a:avLst/>
                    </a:prstGeom>
                    <a:noFill/>
                    <a:ln>
                      <a:solidFill>
                        <a:schemeClr val="bg1">
                          <a:lumMod val="50000"/>
                        </a:schemeClr>
                      </a:solidFill>
                    </a:ln>
                  </pic:spPr>
                </pic:pic>
              </a:graphicData>
            </a:graphic>
          </wp:inline>
        </w:drawing>
      </w:r>
    </w:p>
    <w:p>
      <w:pPr>
        <w:rPr>
          <w:rFonts w:hint="eastAsia"/>
          <w:lang w:val="en-US" w:eastAsia="zh-CN"/>
        </w:rPr>
      </w:pPr>
    </w:p>
    <w:p>
      <w:pPr>
        <w:rPr>
          <w:rFonts w:hint="eastAsia"/>
          <w:lang w:val="en-US" w:eastAsia="zh-CN"/>
        </w:rPr>
      </w:pPr>
      <w:r>
        <w:rPr>
          <w:rFonts w:hint="eastAsia"/>
          <w:lang w:val="en-US" w:eastAsia="zh-CN"/>
        </w:rPr>
        <w:t xml:space="preserve">The ribbon inside the mixing vessel moves the materials upward from the bottom to the top, where the materials then drop by gravity into the center. This generates a good counter flow of the product particles. The ribbon design ensures that the linear speed of the particles are different from here to there, which results in a tubulence flow field. During this continuous operation, material particles and heat are exchanged quickly which leads to a homogeneous product. </w:t>
      </w:r>
    </w:p>
    <w:p>
      <w:pPr>
        <w:rPr>
          <w:rFonts w:hint="eastAsia"/>
          <w:lang w:val="en-US" w:eastAsia="zh-CN"/>
        </w:rPr>
      </w:pPr>
    </w:p>
    <w:p>
      <w:pPr>
        <w:rPr>
          <w:rFonts w:hint="eastAsia"/>
          <w:lang w:val="en-US" w:eastAsia="zh-CN"/>
        </w:rPr>
      </w:pPr>
      <w:r>
        <w:rPr>
          <w:rFonts w:hint="eastAsia"/>
          <w:lang w:val="en-US" w:eastAsia="zh-CN"/>
        </w:rPr>
        <w:t>Besides, the material particles are mixed with minimal mechanical and thermal stress, which makes this type of mixer a good solution for fragile and heat sensitive product.</w:t>
      </w:r>
    </w:p>
    <w:p>
      <w:pPr>
        <w:rPr>
          <w:rFonts w:hint="default"/>
          <w:lang w:val="en-US" w:eastAsia="zh-CN"/>
        </w:rPr>
      </w:pPr>
    </w:p>
    <w:p>
      <w:pPr>
        <w:pStyle w:val="3"/>
        <w:rPr>
          <w:rFonts w:hint="eastAsia"/>
        </w:rPr>
      </w:pPr>
      <w:bookmarkStart w:id="0" w:name="_GoBack"/>
      <w:bookmarkEnd w:id="0"/>
      <w:r>
        <w:rPr>
          <w:rFonts w:hint="eastAsia"/>
          <w:color w:val="C00000"/>
          <w:u w:val="single"/>
        </w:rPr>
        <w:t>Advantages:</w:t>
      </w:r>
    </w:p>
    <w:p>
      <w:pPr>
        <w:numPr>
          <w:ilvl w:val="0"/>
          <w:numId w:val="2"/>
        </w:numPr>
        <w:ind w:left="420" w:leftChars="0" w:hanging="420" w:firstLineChars="0"/>
        <w:rPr>
          <w:rFonts w:hint="eastAsia"/>
        </w:rPr>
      </w:pPr>
      <w:r>
        <w:rPr>
          <w:rFonts w:hint="eastAsia"/>
        </w:rPr>
        <w:t>High level of accuracy with minor component ratio to be 1:1</w:t>
      </w:r>
      <w:r>
        <w:rPr>
          <w:rFonts w:hint="eastAsia"/>
          <w:lang w:val="en-US" w:eastAsia="zh-CN"/>
        </w:rPr>
        <w:t>,0</w:t>
      </w:r>
      <w:r>
        <w:rPr>
          <w:rFonts w:hint="eastAsia"/>
        </w:rPr>
        <w:t>00,000</w:t>
      </w:r>
    </w:p>
    <w:p>
      <w:pPr>
        <w:numPr>
          <w:ilvl w:val="0"/>
          <w:numId w:val="2"/>
        </w:numPr>
        <w:ind w:left="420" w:leftChars="0" w:hanging="420" w:firstLineChars="0"/>
        <w:rPr>
          <w:rFonts w:hint="eastAsia"/>
        </w:rPr>
      </w:pPr>
      <w:r>
        <w:rPr>
          <w:rFonts w:hint="eastAsia"/>
        </w:rPr>
        <w:t>Gentle mixing for sensitive materials without generation of heat</w:t>
      </w:r>
    </w:p>
    <w:p>
      <w:pPr>
        <w:numPr>
          <w:ilvl w:val="0"/>
          <w:numId w:val="2"/>
        </w:numPr>
        <w:ind w:left="420" w:leftChars="0" w:hanging="420" w:firstLineChars="0"/>
        <w:rPr>
          <w:rFonts w:hint="eastAsia"/>
        </w:rPr>
      </w:pPr>
      <w:r>
        <w:rPr>
          <w:rFonts w:hint="eastAsia"/>
        </w:rPr>
        <w:t>Chopper can be installed for intensive mixing and lump breaking</w:t>
      </w:r>
    </w:p>
    <w:p>
      <w:pPr>
        <w:numPr>
          <w:ilvl w:val="0"/>
          <w:numId w:val="2"/>
        </w:numPr>
        <w:ind w:left="420" w:leftChars="0" w:hanging="420" w:firstLineChars="0"/>
        <w:rPr>
          <w:rFonts w:hint="eastAsia"/>
        </w:rPr>
      </w:pPr>
      <w:r>
        <w:rPr>
          <w:rFonts w:hint="eastAsia"/>
          <w:lang w:val="en-US" w:eastAsia="zh-CN"/>
        </w:rPr>
        <w:t>Low</w:t>
      </w:r>
      <w:r>
        <w:rPr>
          <w:rFonts w:hint="eastAsia"/>
        </w:rPr>
        <w:t xml:space="preserve"> minimal quantity required</w:t>
      </w:r>
    </w:p>
    <w:p>
      <w:pPr>
        <w:numPr>
          <w:ilvl w:val="0"/>
          <w:numId w:val="2"/>
        </w:numPr>
        <w:ind w:left="420" w:leftChars="0" w:hanging="420" w:firstLineChars="0"/>
        <w:rPr>
          <w:rFonts w:hint="eastAsia"/>
        </w:rPr>
      </w:pPr>
      <w:r>
        <w:rPr>
          <w:rFonts w:hint="eastAsia"/>
        </w:rPr>
        <w:t>Full discharge with minimal residue</w:t>
      </w:r>
    </w:p>
    <w:p>
      <w:pPr>
        <w:numPr>
          <w:ilvl w:val="0"/>
          <w:numId w:val="2"/>
        </w:numPr>
        <w:ind w:left="420" w:leftChars="0" w:hanging="420" w:firstLineChars="0"/>
        <w:rPr>
          <w:rFonts w:hint="eastAsia"/>
        </w:rPr>
      </w:pPr>
      <w:r>
        <w:rPr>
          <w:rFonts w:hint="eastAsia"/>
        </w:rPr>
        <w:t>Easy to clean in either dry or wet way</w:t>
      </w:r>
    </w:p>
    <w:p>
      <w:pPr>
        <w:numPr>
          <w:ilvl w:val="0"/>
          <w:numId w:val="2"/>
        </w:numPr>
        <w:ind w:left="420" w:leftChars="0" w:hanging="420" w:firstLineChars="0"/>
        <w:rPr>
          <w:rFonts w:hint="eastAsia"/>
          <w:lang w:val="en-US" w:eastAsia="zh-CN"/>
        </w:rPr>
      </w:pPr>
      <w:r>
        <w:rPr>
          <w:rFonts w:hint="eastAsia"/>
        </w:rPr>
        <w:t>High heat transfer rate, ideal for heating or cooling process of the powders</w:t>
      </w:r>
    </w:p>
    <w:p>
      <w:pPr>
        <w:numPr>
          <w:numId w:val="0"/>
        </w:numPr>
        <w:ind w:leftChars="0"/>
        <w:rPr>
          <w:rFonts w:hint="eastAsia"/>
          <w:lang w:val="en-US" w:eastAsia="zh-CN"/>
        </w:rPr>
      </w:pPr>
    </w:p>
    <w:p>
      <w:pPr>
        <w:pStyle w:val="3"/>
        <w:rPr>
          <w:rFonts w:hint="eastAsia"/>
          <w:color w:val="C00000"/>
          <w:u w:val="single"/>
          <w:lang w:val="en-US" w:eastAsia="zh-CN"/>
        </w:rPr>
      </w:pPr>
      <w:r>
        <w:rPr>
          <w:rFonts w:hint="eastAsia"/>
          <w:color w:val="C00000"/>
          <w:u w:val="single"/>
          <w:lang w:val="en-US" w:eastAsia="zh-CN"/>
        </w:rPr>
        <w:t>Options:</w:t>
      </w:r>
    </w:p>
    <w:p>
      <w:pPr>
        <w:rPr>
          <w:rFonts w:hint="eastAsia"/>
          <w:b/>
          <w:bCs/>
          <w:lang w:val="en-US" w:eastAsia="zh-CN"/>
        </w:rPr>
      </w:pPr>
      <w:r>
        <w:rPr>
          <w:rFonts w:hint="eastAsia"/>
          <w:b/>
          <w:bCs/>
          <w:lang w:val="en-US" w:eastAsia="zh-CN"/>
        </w:rPr>
        <w:t>- Construction Material and Finish</w:t>
      </w:r>
    </w:p>
    <w:p>
      <w:pPr>
        <w:rPr>
          <w:rFonts w:hint="eastAsia"/>
          <w:lang w:val="en-US" w:eastAsia="zh-CN"/>
        </w:rPr>
      </w:pPr>
      <w:r>
        <w:rPr>
          <w:rFonts w:hint="eastAsia"/>
          <w:lang w:val="en-US" w:eastAsia="zh-CN"/>
        </w:rPr>
        <w:t xml:space="preserve">Our mixers can be built in Carbon steel, SS304, SS316L, Titanium, Hastelloy, etc. Finish of stainless steel can be mirror polished or bead blasted. </w:t>
      </w:r>
    </w:p>
    <w:p>
      <w:pPr>
        <w:rPr>
          <w:rFonts w:hint="eastAsia"/>
          <w:lang w:val="en-US" w:eastAsia="zh-CN"/>
        </w:rPr>
      </w:pPr>
    </w:p>
    <w:p>
      <w:pPr>
        <w:rPr>
          <w:rFonts w:hint="eastAsia"/>
          <w:b/>
          <w:bCs/>
          <w:lang w:val="en-US" w:eastAsia="zh-CN"/>
        </w:rPr>
      </w:pPr>
      <w:r>
        <w:rPr>
          <w:rFonts w:hint="eastAsia"/>
          <w:b/>
          <w:bCs/>
          <w:lang w:val="en-US" w:eastAsia="zh-CN"/>
        </w:rPr>
        <w:t>- Feeding &amp; Discharging</w:t>
      </w:r>
    </w:p>
    <w:p>
      <w:pPr>
        <w:rPr>
          <w:rFonts w:hint="eastAsia"/>
          <w:lang w:val="en-US" w:eastAsia="zh-CN"/>
        </w:rPr>
      </w:pPr>
      <w:r>
        <w:rPr>
          <w:rFonts w:hint="eastAsia"/>
          <w:lang w:val="en-US" w:eastAsia="zh-CN"/>
        </w:rPr>
        <w:drawing>
          <wp:inline distT="0" distB="0" distL="114300" distR="114300">
            <wp:extent cx="4320540" cy="3239770"/>
            <wp:effectExtent l="9525" t="9525" r="13335" b="14605"/>
            <wp:docPr id="3" name="图片 3" descr="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08"/>
                    <pic:cNvPicPr>
                      <a:picLocks noChangeAspect="1"/>
                    </pic:cNvPicPr>
                  </pic:nvPicPr>
                  <pic:blipFill>
                    <a:blip r:embed="rId10"/>
                    <a:srcRect l="11826" r="13207" b="57"/>
                    <a:stretch>
                      <a:fillRect/>
                    </a:stretch>
                  </pic:blipFill>
                  <pic:spPr>
                    <a:xfrm>
                      <a:off x="0" y="0"/>
                      <a:ext cx="4320540" cy="3239770"/>
                    </a:xfrm>
                    <a:prstGeom prst="rect">
                      <a:avLst/>
                    </a:prstGeom>
                    <a:ln>
                      <a:solidFill>
                        <a:schemeClr val="bg1">
                          <a:lumMod val="50000"/>
                        </a:schemeClr>
                      </a:solidFill>
                    </a:ln>
                  </pic:spPr>
                </pic:pic>
              </a:graphicData>
            </a:graphic>
          </wp:inline>
        </w:drawing>
      </w:r>
    </w:p>
    <w:p>
      <w:pPr>
        <w:rPr>
          <w:rFonts w:hint="eastAsia"/>
          <w:lang w:val="en-US" w:eastAsia="zh-CN"/>
        </w:rPr>
      </w:pPr>
      <w:r>
        <w:rPr>
          <w:rFonts w:hint="eastAsia"/>
          <w:lang w:val="en-US" w:eastAsia="zh-CN"/>
        </w:rPr>
        <w:t>A variety of feeding &amp; discharging methods can be selected by the customers.</w:t>
      </w:r>
    </w:p>
    <w:p>
      <w:pPr>
        <w:rPr>
          <w:rFonts w:hint="eastAsia"/>
          <w:lang w:val="en-US" w:eastAsia="zh-CN"/>
        </w:rPr>
      </w:pPr>
    </w:p>
    <w:p>
      <w:pPr>
        <w:rPr>
          <w:rFonts w:hint="eastAsia"/>
          <w:b/>
          <w:bCs/>
          <w:lang w:val="en-US" w:eastAsia="zh-CN"/>
        </w:rPr>
      </w:pPr>
      <w:r>
        <w:rPr>
          <w:rFonts w:hint="eastAsia"/>
          <w:b/>
          <w:bCs/>
          <w:lang w:val="en-US" w:eastAsia="zh-CN"/>
        </w:rPr>
        <w:t>- Heating/Cooling jacket</w:t>
      </w:r>
    </w:p>
    <w:p>
      <w:pPr>
        <w:rPr>
          <w:rFonts w:hint="eastAsia"/>
          <w:lang w:val="en-US" w:eastAsia="zh-CN"/>
        </w:rPr>
      </w:pPr>
      <w:r>
        <w:rPr>
          <w:rFonts w:hint="eastAsia"/>
          <w:lang w:val="en-US" w:eastAsia="zh-CN"/>
        </w:rPr>
        <w:t>Jacketed trough for heating/cooling operation</w:t>
      </w:r>
    </w:p>
    <w:p>
      <w:pPr>
        <w:rPr>
          <w:rFonts w:hint="eastAsia"/>
          <w:lang w:val="en-US" w:eastAsia="zh-CN"/>
        </w:rPr>
      </w:pPr>
    </w:p>
    <w:p>
      <w:pPr>
        <w:rPr>
          <w:rFonts w:hint="eastAsia"/>
          <w:b/>
          <w:bCs/>
          <w:lang w:val="en-US" w:eastAsia="zh-CN"/>
        </w:rPr>
      </w:pPr>
      <w:r>
        <w:rPr>
          <w:rFonts w:hint="eastAsia"/>
          <w:b/>
          <w:bCs/>
          <w:lang w:val="en-US" w:eastAsia="zh-CN"/>
        </w:rPr>
        <w:t>- Vacuum drying &amp; deaerating</w:t>
      </w:r>
    </w:p>
    <w:p>
      <w:pPr>
        <w:rPr>
          <w:rFonts w:hint="eastAsia"/>
          <w:lang w:val="en-US" w:eastAsia="zh-CN"/>
        </w:rPr>
      </w:pPr>
      <w:r>
        <w:rPr>
          <w:rFonts w:hint="eastAsia"/>
          <w:lang w:val="en-US" w:eastAsia="zh-CN"/>
        </w:rPr>
        <w:t>The PAM mixer can be designed for vacuum drying &amp; deaerating or for inner pressure working for special applications.</w:t>
      </w:r>
    </w:p>
    <w:p>
      <w:pPr>
        <w:rPr>
          <w:rFonts w:hint="eastAsia"/>
          <w:lang w:val="en-US" w:eastAsia="zh-CN"/>
        </w:rPr>
      </w:pPr>
    </w:p>
    <w:p>
      <w:pPr>
        <w:rPr>
          <w:rFonts w:hint="eastAsia"/>
          <w:b/>
          <w:bCs/>
          <w:lang w:val="en-US" w:eastAsia="zh-CN"/>
        </w:rPr>
      </w:pPr>
      <w:r>
        <w:rPr>
          <w:rFonts w:hint="eastAsia"/>
          <w:b/>
          <w:bCs/>
          <w:lang w:val="en-US" w:eastAsia="zh-CN"/>
        </w:rPr>
        <w:t>- Spray nozzle</w:t>
      </w:r>
    </w:p>
    <w:p>
      <w:pPr>
        <w:rPr>
          <w:rFonts w:hint="eastAsia"/>
          <w:lang w:val="en-US" w:eastAsia="zh-CN"/>
        </w:rPr>
      </w:pPr>
      <w:r>
        <w:rPr>
          <w:rFonts w:hint="eastAsia"/>
          <w:lang w:val="en-US" w:eastAsia="zh-CN"/>
        </w:rPr>
        <w:t>Liquid can be added into the powder by spray nozzles on the top.</w:t>
      </w:r>
    </w:p>
    <w:p>
      <w:pPr>
        <w:rPr>
          <w:rFonts w:hint="eastAsia"/>
          <w:lang w:val="en-US" w:eastAsia="zh-CN"/>
        </w:rPr>
      </w:pPr>
    </w:p>
    <w:p>
      <w:pPr>
        <w:pStyle w:val="3"/>
        <w:rPr>
          <w:rFonts w:hint="eastAsia"/>
          <w:sz w:val="6"/>
          <w:szCs w:val="6"/>
        </w:rPr>
      </w:pPr>
      <w:r>
        <w:rPr>
          <w:rFonts w:hint="eastAsia"/>
          <w:color w:val="C00000"/>
          <w:u w:val="single"/>
          <w:lang w:val="en-US" w:eastAsia="zh-CN"/>
        </w:rPr>
        <w:t>Specifications:</w:t>
      </w:r>
    </w:p>
    <w:tbl>
      <w:tblPr>
        <w:tblStyle w:val="7"/>
        <w:tblW w:w="95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1904"/>
        <w:gridCol w:w="1904"/>
        <w:gridCol w:w="1904"/>
        <w:gridCol w:w="1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4" w:type="dxa"/>
            <w:vAlign w:val="center"/>
          </w:tcPr>
          <w:p>
            <w:pPr>
              <w:jc w:val="left"/>
              <w:rPr>
                <w:rFonts w:ascii="Arial" w:hAnsi="Arial" w:cs="Arial"/>
                <w:b/>
                <w:sz w:val="18"/>
                <w:szCs w:val="18"/>
              </w:rPr>
            </w:pPr>
            <w:r>
              <w:rPr>
                <w:rFonts w:ascii="Arial" w:hAnsi="Arial" w:cs="Arial"/>
                <w:b/>
                <w:sz w:val="18"/>
                <w:szCs w:val="18"/>
              </w:rPr>
              <w:t>Model</w:t>
            </w:r>
          </w:p>
        </w:tc>
        <w:tc>
          <w:tcPr>
            <w:tcW w:w="1904" w:type="dxa"/>
            <w:vAlign w:val="center"/>
          </w:tcPr>
          <w:p>
            <w:pPr>
              <w:jc w:val="left"/>
              <w:rPr>
                <w:rFonts w:ascii="Arial" w:hAnsi="Arial" w:cs="Arial"/>
                <w:b/>
                <w:sz w:val="18"/>
                <w:szCs w:val="18"/>
              </w:rPr>
            </w:pPr>
            <w:r>
              <w:rPr>
                <w:rFonts w:ascii="Arial" w:hAnsi="Arial" w:cs="Arial"/>
                <w:b/>
                <w:sz w:val="18"/>
                <w:szCs w:val="18"/>
              </w:rPr>
              <w:t>Total capacity</w:t>
            </w:r>
          </w:p>
          <w:p>
            <w:pPr>
              <w:jc w:val="left"/>
              <w:rPr>
                <w:rFonts w:ascii="Arial" w:hAnsi="Arial" w:cs="Arial"/>
                <w:b/>
                <w:sz w:val="18"/>
                <w:szCs w:val="18"/>
              </w:rPr>
            </w:pPr>
            <w:r>
              <w:rPr>
                <w:rFonts w:ascii="Arial" w:hAnsi="Arial" w:cs="Arial"/>
                <w:b/>
                <w:sz w:val="18"/>
                <w:szCs w:val="18"/>
              </w:rPr>
              <w:t>(liter)</w:t>
            </w:r>
          </w:p>
        </w:tc>
        <w:tc>
          <w:tcPr>
            <w:tcW w:w="1904" w:type="dxa"/>
            <w:vAlign w:val="center"/>
          </w:tcPr>
          <w:p>
            <w:pPr>
              <w:jc w:val="left"/>
              <w:rPr>
                <w:rFonts w:ascii="Arial" w:hAnsi="Arial" w:cs="Arial"/>
                <w:b/>
                <w:sz w:val="18"/>
                <w:szCs w:val="18"/>
              </w:rPr>
            </w:pPr>
            <w:r>
              <w:rPr>
                <w:rFonts w:ascii="Arial" w:hAnsi="Arial" w:cs="Arial"/>
                <w:b/>
                <w:sz w:val="18"/>
                <w:szCs w:val="18"/>
              </w:rPr>
              <w:t>Working capacity</w:t>
            </w:r>
          </w:p>
          <w:p>
            <w:pPr>
              <w:jc w:val="left"/>
              <w:rPr>
                <w:rFonts w:ascii="Arial" w:hAnsi="Arial" w:cs="Arial"/>
                <w:b/>
                <w:sz w:val="18"/>
                <w:szCs w:val="18"/>
              </w:rPr>
            </w:pPr>
            <w:r>
              <w:rPr>
                <w:rFonts w:ascii="Arial" w:hAnsi="Arial" w:cs="Arial"/>
                <w:b/>
                <w:sz w:val="18"/>
                <w:szCs w:val="18"/>
              </w:rPr>
              <w:t>(liter)</w:t>
            </w:r>
          </w:p>
        </w:tc>
        <w:tc>
          <w:tcPr>
            <w:tcW w:w="1904" w:type="dxa"/>
            <w:vAlign w:val="center"/>
          </w:tcPr>
          <w:p>
            <w:pPr>
              <w:jc w:val="left"/>
              <w:rPr>
                <w:rFonts w:ascii="Arial" w:hAnsi="Arial" w:cs="Arial"/>
                <w:b/>
                <w:sz w:val="18"/>
                <w:szCs w:val="18"/>
              </w:rPr>
            </w:pPr>
            <w:r>
              <w:rPr>
                <w:rFonts w:ascii="Arial" w:hAnsi="Arial" w:cs="Arial"/>
                <w:b/>
                <w:sz w:val="18"/>
                <w:szCs w:val="18"/>
              </w:rPr>
              <w:t>Power (*)</w:t>
            </w:r>
          </w:p>
          <w:p>
            <w:pPr>
              <w:jc w:val="left"/>
              <w:rPr>
                <w:rFonts w:ascii="Arial" w:hAnsi="Arial" w:cs="Arial"/>
                <w:b/>
                <w:sz w:val="18"/>
                <w:szCs w:val="18"/>
              </w:rPr>
            </w:pPr>
            <w:r>
              <w:rPr>
                <w:rFonts w:ascii="Arial" w:hAnsi="Arial" w:cs="Arial"/>
                <w:b/>
                <w:sz w:val="18"/>
                <w:szCs w:val="18"/>
              </w:rPr>
              <w:t>(kW)</w:t>
            </w:r>
          </w:p>
        </w:tc>
        <w:tc>
          <w:tcPr>
            <w:tcW w:w="1905" w:type="dxa"/>
            <w:vAlign w:val="center"/>
          </w:tcPr>
          <w:p>
            <w:pPr>
              <w:jc w:val="left"/>
              <w:rPr>
                <w:rFonts w:hint="default" w:ascii="Arial" w:hAnsi="Arial" w:eastAsia="宋体" w:cs="Arial"/>
                <w:b/>
                <w:sz w:val="18"/>
                <w:szCs w:val="18"/>
                <w:lang w:val="en-US" w:eastAsia="zh-CN"/>
              </w:rPr>
            </w:pPr>
            <w:r>
              <w:rPr>
                <w:rFonts w:hint="eastAsia" w:cs="Arial"/>
                <w:b/>
                <w:sz w:val="18"/>
                <w:szCs w:val="18"/>
                <w:lang w:val="en-US" w:eastAsia="zh-CN"/>
              </w:rPr>
              <w:t>Shaft Speed (RPM)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PAM-150</w:t>
            </w:r>
          </w:p>
        </w:tc>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150</w:t>
            </w:r>
          </w:p>
        </w:tc>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105</w:t>
            </w:r>
          </w:p>
        </w:tc>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1.1 ~ 5</w:t>
            </w:r>
          </w:p>
        </w:tc>
        <w:tc>
          <w:tcPr>
            <w:tcW w:w="1905"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PAM-300</w:t>
            </w:r>
          </w:p>
        </w:tc>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300</w:t>
            </w:r>
          </w:p>
        </w:tc>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210</w:t>
            </w:r>
          </w:p>
        </w:tc>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3 ~ 8</w:t>
            </w:r>
          </w:p>
        </w:tc>
        <w:tc>
          <w:tcPr>
            <w:tcW w:w="1905"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PAM-400</w:t>
            </w:r>
          </w:p>
        </w:tc>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400</w:t>
            </w:r>
          </w:p>
        </w:tc>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280</w:t>
            </w:r>
          </w:p>
        </w:tc>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5 ~ 15</w:t>
            </w:r>
          </w:p>
        </w:tc>
        <w:tc>
          <w:tcPr>
            <w:tcW w:w="1905"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PAM-500</w:t>
            </w:r>
          </w:p>
        </w:tc>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500</w:t>
            </w:r>
          </w:p>
        </w:tc>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350</w:t>
            </w:r>
          </w:p>
        </w:tc>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7 ~ 21</w:t>
            </w:r>
          </w:p>
        </w:tc>
        <w:tc>
          <w:tcPr>
            <w:tcW w:w="1905"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PAM-750</w:t>
            </w:r>
          </w:p>
        </w:tc>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750</w:t>
            </w:r>
          </w:p>
        </w:tc>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525</w:t>
            </w:r>
          </w:p>
        </w:tc>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8 ~ 27</w:t>
            </w:r>
          </w:p>
        </w:tc>
        <w:tc>
          <w:tcPr>
            <w:tcW w:w="1905"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PAM-1000</w:t>
            </w:r>
          </w:p>
        </w:tc>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1000</w:t>
            </w:r>
          </w:p>
        </w:tc>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700</w:t>
            </w:r>
          </w:p>
        </w:tc>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12 ~ 40</w:t>
            </w:r>
          </w:p>
        </w:tc>
        <w:tc>
          <w:tcPr>
            <w:tcW w:w="1905"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PAM-1500</w:t>
            </w:r>
          </w:p>
        </w:tc>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1500</w:t>
            </w:r>
          </w:p>
        </w:tc>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1050</w:t>
            </w:r>
          </w:p>
        </w:tc>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14 ~ 48</w:t>
            </w:r>
          </w:p>
        </w:tc>
        <w:tc>
          <w:tcPr>
            <w:tcW w:w="1905"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PAM-2000</w:t>
            </w:r>
          </w:p>
        </w:tc>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2000</w:t>
            </w:r>
          </w:p>
        </w:tc>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1400</w:t>
            </w:r>
          </w:p>
        </w:tc>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19 ~ 64</w:t>
            </w:r>
          </w:p>
        </w:tc>
        <w:tc>
          <w:tcPr>
            <w:tcW w:w="1905"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4" w:type="dxa"/>
            <w:vAlign w:val="center"/>
          </w:tcPr>
          <w:p>
            <w:pPr>
              <w:jc w:val="left"/>
              <w:rPr>
                <w:rFonts w:hint="eastAsia" w:ascii="Arial" w:hAnsi="Arial" w:cs="Arial"/>
                <w:b w:val="0"/>
                <w:bCs/>
                <w:sz w:val="18"/>
                <w:szCs w:val="18"/>
                <w:lang w:eastAsia="zh-CN"/>
              </w:rPr>
            </w:pPr>
            <w:r>
              <w:rPr>
                <w:rFonts w:hint="eastAsia" w:ascii="Arial" w:hAnsi="Arial" w:cs="Arial"/>
                <w:b w:val="0"/>
                <w:bCs/>
                <w:sz w:val="18"/>
                <w:szCs w:val="18"/>
                <w:lang w:val="en-US" w:eastAsia="zh-CN"/>
              </w:rPr>
              <w:t>PAM-3000</w:t>
            </w:r>
          </w:p>
        </w:tc>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3000</w:t>
            </w:r>
          </w:p>
        </w:tc>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2100</w:t>
            </w:r>
          </w:p>
        </w:tc>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22 ~ 78</w:t>
            </w:r>
          </w:p>
        </w:tc>
        <w:tc>
          <w:tcPr>
            <w:tcW w:w="1905"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4" w:type="dxa"/>
            <w:vAlign w:val="center"/>
          </w:tcPr>
          <w:p>
            <w:pPr>
              <w:jc w:val="left"/>
              <w:rPr>
                <w:rFonts w:hint="eastAsia" w:ascii="Arial" w:hAnsi="Arial" w:cs="Arial"/>
                <w:b w:val="0"/>
                <w:bCs/>
                <w:sz w:val="18"/>
                <w:szCs w:val="18"/>
                <w:lang w:eastAsia="zh-CN"/>
              </w:rPr>
            </w:pPr>
            <w:r>
              <w:rPr>
                <w:rFonts w:hint="eastAsia" w:ascii="Arial" w:hAnsi="Arial" w:cs="Arial"/>
                <w:b w:val="0"/>
                <w:bCs/>
                <w:sz w:val="18"/>
                <w:szCs w:val="18"/>
                <w:lang w:val="en-US" w:eastAsia="zh-CN"/>
              </w:rPr>
              <w:t>PAM-4000</w:t>
            </w:r>
          </w:p>
        </w:tc>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4000</w:t>
            </w:r>
          </w:p>
        </w:tc>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2800</w:t>
            </w:r>
          </w:p>
        </w:tc>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29 ~ 101</w:t>
            </w:r>
          </w:p>
        </w:tc>
        <w:tc>
          <w:tcPr>
            <w:tcW w:w="1905"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4" w:type="dxa"/>
            <w:vAlign w:val="center"/>
          </w:tcPr>
          <w:p>
            <w:pPr>
              <w:jc w:val="left"/>
              <w:rPr>
                <w:rFonts w:hint="eastAsia" w:ascii="Arial" w:hAnsi="Arial" w:cs="Arial"/>
                <w:b w:val="0"/>
                <w:bCs/>
                <w:sz w:val="18"/>
                <w:szCs w:val="18"/>
                <w:lang w:eastAsia="zh-CN"/>
              </w:rPr>
            </w:pPr>
            <w:r>
              <w:rPr>
                <w:rFonts w:hint="eastAsia" w:ascii="Arial" w:hAnsi="Arial" w:cs="Arial"/>
                <w:b w:val="0"/>
                <w:bCs/>
                <w:sz w:val="18"/>
                <w:szCs w:val="18"/>
                <w:lang w:val="en-US" w:eastAsia="zh-CN"/>
              </w:rPr>
              <w:t>PAM-5000</w:t>
            </w:r>
          </w:p>
        </w:tc>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5000</w:t>
            </w:r>
          </w:p>
        </w:tc>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3500</w:t>
            </w:r>
          </w:p>
        </w:tc>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34 ~ 120</w:t>
            </w:r>
          </w:p>
        </w:tc>
        <w:tc>
          <w:tcPr>
            <w:tcW w:w="1905"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4" w:type="dxa"/>
            <w:vAlign w:val="center"/>
          </w:tcPr>
          <w:p>
            <w:pPr>
              <w:jc w:val="left"/>
              <w:rPr>
                <w:rFonts w:hint="eastAsia" w:ascii="Arial" w:hAnsi="Arial" w:cs="Arial"/>
                <w:b w:val="0"/>
                <w:bCs/>
                <w:sz w:val="18"/>
                <w:szCs w:val="18"/>
                <w:lang w:eastAsia="zh-CN"/>
              </w:rPr>
            </w:pPr>
            <w:r>
              <w:rPr>
                <w:rFonts w:hint="eastAsia" w:ascii="Arial" w:hAnsi="Arial" w:cs="Arial"/>
                <w:b w:val="0"/>
                <w:bCs/>
                <w:sz w:val="18"/>
                <w:szCs w:val="18"/>
                <w:lang w:val="en-US" w:eastAsia="zh-CN"/>
              </w:rPr>
              <w:t>PAM-6000</w:t>
            </w:r>
          </w:p>
        </w:tc>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6000</w:t>
            </w:r>
          </w:p>
        </w:tc>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4200</w:t>
            </w:r>
          </w:p>
        </w:tc>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34 ~ 120</w:t>
            </w:r>
          </w:p>
        </w:tc>
        <w:tc>
          <w:tcPr>
            <w:tcW w:w="1905"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4" w:type="dxa"/>
            <w:vAlign w:val="center"/>
          </w:tcPr>
          <w:p>
            <w:pPr>
              <w:jc w:val="left"/>
              <w:rPr>
                <w:rFonts w:hint="eastAsia" w:ascii="Arial" w:hAnsi="Arial" w:cs="Arial"/>
                <w:b w:val="0"/>
                <w:bCs/>
                <w:sz w:val="18"/>
                <w:szCs w:val="18"/>
                <w:lang w:eastAsia="zh-CN"/>
              </w:rPr>
            </w:pPr>
            <w:r>
              <w:rPr>
                <w:rFonts w:hint="eastAsia" w:ascii="Arial" w:hAnsi="Arial" w:cs="Arial"/>
                <w:b w:val="0"/>
                <w:bCs/>
                <w:sz w:val="18"/>
                <w:szCs w:val="18"/>
                <w:lang w:val="en-US" w:eastAsia="zh-CN"/>
              </w:rPr>
              <w:t>PAM-7000</w:t>
            </w:r>
          </w:p>
        </w:tc>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7000</w:t>
            </w:r>
          </w:p>
        </w:tc>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4900</w:t>
            </w:r>
          </w:p>
        </w:tc>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38 ~ 137</w:t>
            </w:r>
          </w:p>
        </w:tc>
        <w:tc>
          <w:tcPr>
            <w:tcW w:w="1905"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4" w:type="dxa"/>
            <w:vAlign w:val="center"/>
          </w:tcPr>
          <w:p>
            <w:pPr>
              <w:jc w:val="left"/>
              <w:rPr>
                <w:rFonts w:hint="eastAsia" w:ascii="Arial" w:hAnsi="Arial" w:cs="Arial"/>
                <w:b w:val="0"/>
                <w:bCs/>
                <w:sz w:val="18"/>
                <w:szCs w:val="18"/>
                <w:lang w:eastAsia="zh-CN"/>
              </w:rPr>
            </w:pPr>
            <w:r>
              <w:rPr>
                <w:rFonts w:hint="eastAsia" w:ascii="Arial" w:hAnsi="Arial" w:cs="Arial"/>
                <w:b w:val="0"/>
                <w:bCs/>
                <w:sz w:val="18"/>
                <w:szCs w:val="18"/>
                <w:lang w:val="en-US" w:eastAsia="zh-CN"/>
              </w:rPr>
              <w:t>PAM-8000</w:t>
            </w:r>
          </w:p>
        </w:tc>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8000</w:t>
            </w:r>
          </w:p>
        </w:tc>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5600</w:t>
            </w:r>
          </w:p>
        </w:tc>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43 ~ 153</w:t>
            </w:r>
          </w:p>
        </w:tc>
        <w:tc>
          <w:tcPr>
            <w:tcW w:w="1905"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4" w:type="dxa"/>
            <w:vAlign w:val="center"/>
          </w:tcPr>
          <w:p>
            <w:pPr>
              <w:jc w:val="left"/>
              <w:rPr>
                <w:rFonts w:hint="eastAsia" w:ascii="Arial" w:hAnsi="Arial" w:cs="Arial"/>
                <w:b w:val="0"/>
                <w:bCs/>
                <w:sz w:val="18"/>
                <w:szCs w:val="18"/>
                <w:lang w:eastAsia="zh-CN"/>
              </w:rPr>
            </w:pPr>
            <w:r>
              <w:rPr>
                <w:rFonts w:hint="eastAsia" w:ascii="Arial" w:hAnsi="Arial" w:cs="Arial"/>
                <w:b w:val="0"/>
                <w:bCs/>
                <w:sz w:val="18"/>
                <w:szCs w:val="18"/>
                <w:lang w:val="en-US" w:eastAsia="zh-CN"/>
              </w:rPr>
              <w:t>PAM-10000</w:t>
            </w:r>
          </w:p>
        </w:tc>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10000</w:t>
            </w:r>
          </w:p>
        </w:tc>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7000</w:t>
            </w:r>
          </w:p>
        </w:tc>
        <w:tc>
          <w:tcPr>
            <w:tcW w:w="1904"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47 ~ 167</w:t>
            </w:r>
          </w:p>
        </w:tc>
        <w:tc>
          <w:tcPr>
            <w:tcW w:w="1905" w:type="dxa"/>
            <w:vAlign w:val="center"/>
          </w:tcPr>
          <w:p>
            <w:pPr>
              <w:jc w:val="left"/>
              <w:rPr>
                <w:rFonts w:ascii="Arial" w:hAnsi="Arial" w:cs="Arial"/>
                <w:b w:val="0"/>
                <w:bCs/>
                <w:sz w:val="18"/>
                <w:szCs w:val="18"/>
              </w:rPr>
            </w:pPr>
            <w:r>
              <w:rPr>
                <w:rFonts w:hint="eastAsia" w:ascii="Arial" w:hAnsi="Arial" w:cs="Arial"/>
                <w:b w:val="0"/>
                <w:bCs/>
                <w:sz w:val="18"/>
                <w:szCs w:val="18"/>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4" w:type="dxa"/>
            <w:vAlign w:val="center"/>
          </w:tcPr>
          <w:p>
            <w:pPr>
              <w:jc w:val="left"/>
              <w:rPr>
                <w:rFonts w:hint="eastAsia" w:ascii="Arial" w:hAnsi="Arial" w:cs="Arial"/>
                <w:b w:val="0"/>
                <w:bCs/>
                <w:sz w:val="18"/>
                <w:szCs w:val="18"/>
                <w:lang w:val="en-US" w:eastAsia="zh-CN"/>
              </w:rPr>
            </w:pPr>
            <w:r>
              <w:rPr>
                <w:rFonts w:hint="eastAsia" w:ascii="Arial" w:hAnsi="Arial" w:cs="Arial"/>
                <w:b w:val="0"/>
                <w:bCs/>
                <w:sz w:val="18"/>
                <w:szCs w:val="18"/>
                <w:lang w:val="en-US" w:eastAsia="zh-CN"/>
              </w:rPr>
              <w:t>PAM-12000</w:t>
            </w:r>
          </w:p>
        </w:tc>
        <w:tc>
          <w:tcPr>
            <w:tcW w:w="1904" w:type="dxa"/>
            <w:vAlign w:val="center"/>
          </w:tcPr>
          <w:p>
            <w:pPr>
              <w:jc w:val="left"/>
              <w:rPr>
                <w:rFonts w:hint="eastAsia" w:ascii="Arial" w:hAnsi="Arial" w:cs="Arial"/>
                <w:b w:val="0"/>
                <w:bCs/>
                <w:sz w:val="18"/>
                <w:szCs w:val="18"/>
                <w:lang w:val="en-US" w:eastAsia="zh-CN"/>
              </w:rPr>
            </w:pPr>
            <w:r>
              <w:rPr>
                <w:rFonts w:hint="eastAsia" w:ascii="Arial" w:hAnsi="Arial" w:cs="Arial"/>
                <w:b w:val="0"/>
                <w:bCs/>
                <w:sz w:val="18"/>
                <w:szCs w:val="18"/>
                <w:lang w:val="en-US" w:eastAsia="zh-CN"/>
              </w:rPr>
              <w:t>12000</w:t>
            </w:r>
          </w:p>
        </w:tc>
        <w:tc>
          <w:tcPr>
            <w:tcW w:w="1904" w:type="dxa"/>
            <w:vAlign w:val="center"/>
          </w:tcPr>
          <w:p>
            <w:pPr>
              <w:jc w:val="left"/>
              <w:rPr>
                <w:rFonts w:hint="eastAsia" w:ascii="Arial" w:hAnsi="Arial" w:cs="Arial"/>
                <w:b w:val="0"/>
                <w:bCs/>
                <w:sz w:val="18"/>
                <w:szCs w:val="18"/>
                <w:lang w:val="en-US" w:eastAsia="zh-CN"/>
              </w:rPr>
            </w:pPr>
            <w:r>
              <w:rPr>
                <w:rFonts w:hint="eastAsia" w:ascii="Arial" w:hAnsi="Arial" w:cs="Arial"/>
                <w:b w:val="0"/>
                <w:bCs/>
                <w:sz w:val="18"/>
                <w:szCs w:val="18"/>
                <w:lang w:val="en-US" w:eastAsia="zh-CN"/>
              </w:rPr>
              <w:t>8400</w:t>
            </w:r>
          </w:p>
        </w:tc>
        <w:tc>
          <w:tcPr>
            <w:tcW w:w="1904" w:type="dxa"/>
            <w:vAlign w:val="center"/>
          </w:tcPr>
          <w:p>
            <w:pPr>
              <w:jc w:val="left"/>
              <w:rPr>
                <w:rFonts w:hint="eastAsia" w:ascii="Arial" w:hAnsi="Arial" w:cs="Arial"/>
                <w:b w:val="0"/>
                <w:bCs/>
                <w:sz w:val="18"/>
                <w:szCs w:val="18"/>
                <w:lang w:val="en-US" w:eastAsia="zh-CN"/>
              </w:rPr>
            </w:pPr>
            <w:r>
              <w:rPr>
                <w:rFonts w:hint="eastAsia" w:ascii="Arial" w:hAnsi="Arial" w:cs="Arial"/>
                <w:b w:val="0"/>
                <w:bCs/>
                <w:sz w:val="18"/>
                <w:szCs w:val="18"/>
                <w:lang w:val="en-US" w:eastAsia="zh-CN"/>
              </w:rPr>
              <w:t>50 ~ 180</w:t>
            </w:r>
          </w:p>
        </w:tc>
        <w:tc>
          <w:tcPr>
            <w:tcW w:w="1905" w:type="dxa"/>
            <w:vAlign w:val="center"/>
          </w:tcPr>
          <w:p>
            <w:pPr>
              <w:jc w:val="left"/>
              <w:rPr>
                <w:rFonts w:hint="eastAsia" w:ascii="Arial" w:hAnsi="Arial" w:cs="Arial"/>
                <w:b w:val="0"/>
                <w:bCs/>
                <w:sz w:val="18"/>
                <w:szCs w:val="18"/>
                <w:lang w:val="en-US" w:eastAsia="zh-CN"/>
              </w:rPr>
            </w:pPr>
            <w:r>
              <w:rPr>
                <w:rFonts w:hint="eastAsia" w:ascii="Arial" w:hAnsi="Arial" w:cs="Arial"/>
                <w:b w:val="0"/>
                <w:bCs/>
                <w:sz w:val="18"/>
                <w:szCs w:val="18"/>
                <w:lang w:val="en-US" w:eastAsia="zh-CN"/>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4" w:type="dxa"/>
            <w:vAlign w:val="center"/>
          </w:tcPr>
          <w:p>
            <w:pPr>
              <w:jc w:val="left"/>
              <w:rPr>
                <w:rFonts w:hint="eastAsia" w:ascii="Arial" w:hAnsi="Arial" w:cs="Arial"/>
                <w:b w:val="0"/>
                <w:bCs/>
                <w:sz w:val="18"/>
                <w:szCs w:val="18"/>
                <w:lang w:val="en-US" w:eastAsia="zh-CN"/>
              </w:rPr>
            </w:pPr>
            <w:r>
              <w:rPr>
                <w:rFonts w:hint="eastAsia" w:ascii="Arial" w:hAnsi="Arial" w:cs="Arial"/>
                <w:b w:val="0"/>
                <w:bCs/>
                <w:sz w:val="18"/>
                <w:szCs w:val="18"/>
                <w:lang w:val="en-US" w:eastAsia="zh-CN"/>
              </w:rPr>
              <w:t>PAM-15000</w:t>
            </w:r>
          </w:p>
        </w:tc>
        <w:tc>
          <w:tcPr>
            <w:tcW w:w="1904" w:type="dxa"/>
            <w:vAlign w:val="center"/>
          </w:tcPr>
          <w:p>
            <w:pPr>
              <w:jc w:val="left"/>
              <w:rPr>
                <w:rFonts w:hint="eastAsia" w:ascii="Arial" w:hAnsi="Arial" w:cs="Arial"/>
                <w:b w:val="0"/>
                <w:bCs/>
                <w:sz w:val="18"/>
                <w:szCs w:val="18"/>
                <w:lang w:val="en-US" w:eastAsia="zh-CN"/>
              </w:rPr>
            </w:pPr>
            <w:r>
              <w:rPr>
                <w:rFonts w:hint="eastAsia" w:ascii="Arial" w:hAnsi="Arial" w:cs="Arial"/>
                <w:b w:val="0"/>
                <w:bCs/>
                <w:sz w:val="18"/>
                <w:szCs w:val="18"/>
                <w:lang w:val="en-US" w:eastAsia="zh-CN"/>
              </w:rPr>
              <w:t>15000</w:t>
            </w:r>
          </w:p>
        </w:tc>
        <w:tc>
          <w:tcPr>
            <w:tcW w:w="1904" w:type="dxa"/>
            <w:vAlign w:val="center"/>
          </w:tcPr>
          <w:p>
            <w:pPr>
              <w:jc w:val="left"/>
              <w:rPr>
                <w:rFonts w:hint="eastAsia" w:ascii="Arial" w:hAnsi="Arial" w:cs="Arial"/>
                <w:b w:val="0"/>
                <w:bCs/>
                <w:sz w:val="18"/>
                <w:szCs w:val="18"/>
                <w:lang w:val="en-US" w:eastAsia="zh-CN"/>
              </w:rPr>
            </w:pPr>
            <w:r>
              <w:rPr>
                <w:rFonts w:hint="eastAsia" w:ascii="Arial" w:hAnsi="Arial" w:cs="Arial"/>
                <w:b w:val="0"/>
                <w:bCs/>
                <w:sz w:val="18"/>
                <w:szCs w:val="18"/>
                <w:lang w:val="en-US" w:eastAsia="zh-CN"/>
              </w:rPr>
              <w:t>10500</w:t>
            </w:r>
          </w:p>
        </w:tc>
        <w:tc>
          <w:tcPr>
            <w:tcW w:w="1904" w:type="dxa"/>
            <w:vAlign w:val="center"/>
          </w:tcPr>
          <w:p>
            <w:pPr>
              <w:jc w:val="left"/>
              <w:rPr>
                <w:rFonts w:hint="eastAsia" w:ascii="Arial" w:hAnsi="Arial" w:cs="Arial"/>
                <w:b w:val="0"/>
                <w:bCs/>
                <w:sz w:val="18"/>
                <w:szCs w:val="18"/>
                <w:lang w:val="en-US" w:eastAsia="zh-CN"/>
              </w:rPr>
            </w:pPr>
            <w:r>
              <w:rPr>
                <w:rFonts w:hint="eastAsia" w:ascii="Arial" w:hAnsi="Arial" w:cs="Arial"/>
                <w:b w:val="0"/>
                <w:bCs/>
                <w:sz w:val="18"/>
                <w:szCs w:val="18"/>
                <w:lang w:val="en-US" w:eastAsia="zh-CN"/>
              </w:rPr>
              <w:t>57 ~ 205</w:t>
            </w:r>
          </w:p>
        </w:tc>
        <w:tc>
          <w:tcPr>
            <w:tcW w:w="1905" w:type="dxa"/>
            <w:vAlign w:val="center"/>
          </w:tcPr>
          <w:p>
            <w:pPr>
              <w:jc w:val="left"/>
              <w:rPr>
                <w:rFonts w:hint="eastAsia" w:ascii="Arial" w:hAnsi="Arial" w:cs="Arial"/>
                <w:b w:val="0"/>
                <w:bCs/>
                <w:sz w:val="18"/>
                <w:szCs w:val="18"/>
                <w:lang w:val="en-US" w:eastAsia="zh-CN"/>
              </w:rPr>
            </w:pPr>
            <w:r>
              <w:rPr>
                <w:rFonts w:hint="eastAsia" w:ascii="Arial" w:hAnsi="Arial" w:cs="Arial"/>
                <w:b w:val="0"/>
                <w:bCs/>
                <w:sz w:val="18"/>
                <w:szCs w:val="18"/>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4" w:type="dxa"/>
            <w:vAlign w:val="center"/>
          </w:tcPr>
          <w:p>
            <w:pPr>
              <w:jc w:val="left"/>
              <w:rPr>
                <w:rFonts w:hint="eastAsia" w:ascii="Arial" w:hAnsi="Arial" w:cs="Arial"/>
                <w:b w:val="0"/>
                <w:bCs/>
                <w:sz w:val="18"/>
                <w:szCs w:val="18"/>
                <w:lang w:val="en-US" w:eastAsia="zh-CN"/>
              </w:rPr>
            </w:pPr>
            <w:r>
              <w:rPr>
                <w:rFonts w:hint="eastAsia" w:ascii="Arial" w:hAnsi="Arial" w:cs="Arial"/>
                <w:b w:val="0"/>
                <w:bCs/>
                <w:sz w:val="18"/>
                <w:szCs w:val="18"/>
                <w:lang w:val="en-US" w:eastAsia="zh-CN"/>
              </w:rPr>
              <w:t>PAM-20000</w:t>
            </w:r>
          </w:p>
        </w:tc>
        <w:tc>
          <w:tcPr>
            <w:tcW w:w="1904" w:type="dxa"/>
            <w:vAlign w:val="center"/>
          </w:tcPr>
          <w:p>
            <w:pPr>
              <w:jc w:val="left"/>
              <w:rPr>
                <w:rFonts w:hint="eastAsia" w:ascii="Arial" w:hAnsi="Arial" w:cs="Arial"/>
                <w:b w:val="0"/>
                <w:bCs/>
                <w:sz w:val="18"/>
                <w:szCs w:val="18"/>
                <w:lang w:val="en-US" w:eastAsia="zh-CN"/>
              </w:rPr>
            </w:pPr>
            <w:r>
              <w:rPr>
                <w:rFonts w:hint="eastAsia" w:ascii="Arial" w:hAnsi="Arial" w:cs="Arial"/>
                <w:b w:val="0"/>
                <w:bCs/>
                <w:sz w:val="18"/>
                <w:szCs w:val="18"/>
                <w:lang w:val="en-US" w:eastAsia="zh-CN"/>
              </w:rPr>
              <w:t>20000</w:t>
            </w:r>
          </w:p>
        </w:tc>
        <w:tc>
          <w:tcPr>
            <w:tcW w:w="1904" w:type="dxa"/>
            <w:vAlign w:val="center"/>
          </w:tcPr>
          <w:p>
            <w:pPr>
              <w:jc w:val="left"/>
              <w:rPr>
                <w:rFonts w:hint="eastAsia" w:ascii="Arial" w:hAnsi="Arial" w:cs="Arial"/>
                <w:b w:val="0"/>
                <w:bCs/>
                <w:sz w:val="18"/>
                <w:szCs w:val="18"/>
                <w:lang w:val="en-US" w:eastAsia="zh-CN"/>
              </w:rPr>
            </w:pPr>
            <w:r>
              <w:rPr>
                <w:rFonts w:hint="eastAsia" w:ascii="Arial" w:hAnsi="Arial" w:cs="Arial"/>
                <w:b w:val="0"/>
                <w:bCs/>
                <w:sz w:val="18"/>
                <w:szCs w:val="18"/>
                <w:lang w:val="en-US" w:eastAsia="zh-CN"/>
              </w:rPr>
              <w:t>14000</w:t>
            </w:r>
          </w:p>
        </w:tc>
        <w:tc>
          <w:tcPr>
            <w:tcW w:w="1904" w:type="dxa"/>
            <w:vAlign w:val="center"/>
          </w:tcPr>
          <w:p>
            <w:pPr>
              <w:jc w:val="left"/>
              <w:rPr>
                <w:rFonts w:hint="eastAsia" w:ascii="Arial" w:hAnsi="Arial" w:cs="Arial"/>
                <w:b w:val="0"/>
                <w:bCs/>
                <w:sz w:val="18"/>
                <w:szCs w:val="18"/>
                <w:lang w:val="en-US" w:eastAsia="zh-CN"/>
              </w:rPr>
            </w:pPr>
            <w:r>
              <w:rPr>
                <w:rFonts w:hint="eastAsia" w:ascii="Arial" w:hAnsi="Arial" w:cs="Arial"/>
                <w:b w:val="0"/>
                <w:bCs/>
                <w:sz w:val="18"/>
                <w:szCs w:val="18"/>
                <w:lang w:val="en-US" w:eastAsia="zh-CN"/>
              </w:rPr>
              <w:t>63 ~ 227</w:t>
            </w:r>
          </w:p>
        </w:tc>
        <w:tc>
          <w:tcPr>
            <w:tcW w:w="1905" w:type="dxa"/>
            <w:vAlign w:val="center"/>
          </w:tcPr>
          <w:p>
            <w:pPr>
              <w:jc w:val="left"/>
              <w:rPr>
                <w:rFonts w:hint="eastAsia" w:ascii="Arial" w:hAnsi="Arial" w:cs="Arial"/>
                <w:b w:val="0"/>
                <w:bCs/>
                <w:sz w:val="18"/>
                <w:szCs w:val="18"/>
                <w:lang w:val="en-US" w:eastAsia="zh-CN"/>
              </w:rPr>
            </w:pPr>
            <w:r>
              <w:rPr>
                <w:rFonts w:hint="eastAsia" w:ascii="Arial" w:hAnsi="Arial" w:cs="Arial"/>
                <w:b w:val="0"/>
                <w:bCs/>
                <w:sz w:val="18"/>
                <w:szCs w:val="18"/>
                <w:lang w:val="en-US" w:eastAsia="zh-CN"/>
              </w:rPr>
              <w:t>21</w:t>
            </w:r>
          </w:p>
        </w:tc>
      </w:tr>
    </w:tbl>
    <w:p>
      <w:pPr>
        <w:rPr>
          <w:rFonts w:ascii="Arial" w:hAnsi="Arial" w:cs="Arial"/>
          <w:sz w:val="18"/>
          <w:szCs w:val="18"/>
        </w:rPr>
      </w:pPr>
      <w:r>
        <w:rPr>
          <w:rFonts w:ascii="Arial" w:hAnsi="Arial" w:cs="Arial"/>
          <w:sz w:val="18"/>
          <w:szCs w:val="18"/>
        </w:rPr>
        <w:t xml:space="preserve">1. All specifications and illustrations are as accurate as is reasonably possible, but they are not binding. </w:t>
      </w:r>
    </w:p>
    <w:p>
      <w:pPr>
        <w:rPr>
          <w:rFonts w:hint="eastAsia"/>
        </w:rPr>
      </w:pPr>
      <w:r>
        <w:rPr>
          <w:rFonts w:hint="eastAsia" w:cs="Arial"/>
          <w:sz w:val="18"/>
          <w:szCs w:val="18"/>
          <w:lang w:val="en-US" w:eastAsia="zh-CN"/>
        </w:rPr>
        <w:t>2</w:t>
      </w:r>
      <w:r>
        <w:rPr>
          <w:rFonts w:ascii="Arial" w:hAnsi="Arial" w:cs="Arial"/>
          <w:sz w:val="18"/>
          <w:szCs w:val="18"/>
        </w:rPr>
        <w:t>. PerMix reserves the right to modify the design without notice.</w:t>
      </w:r>
    </w:p>
    <w:sectPr>
      <w:headerReference r:id="rId3" w:type="default"/>
      <w:footerReference r:id="rId4" w:type="default"/>
      <w:pgSz w:w="11906" w:h="16838"/>
      <w:pgMar w:top="873" w:right="1230" w:bottom="873" w:left="1230" w:header="567" w:footer="312" w:gutter="0"/>
      <w:pgBorders>
        <w:top w:val="none" w:sz="0" w:space="0"/>
        <w:left w:val="none" w:sz="0" w:space="0"/>
        <w:bottom w:val="none" w:sz="0" w:space="0"/>
        <w:right w:val="none" w:sz="0" w:space="0"/>
      </w:pgBorders>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8"/>
      <w:tblW w:w="966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220"/>
      <w:gridCol w:w="3221"/>
      <w:gridCol w:w="32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220" w:type="dxa"/>
        </w:tcPr>
        <w:p>
          <w:pPr>
            <w:pStyle w:val="5"/>
            <w:rPr>
              <w:rFonts w:ascii="Arial" w:hAnsi="Arial" w:cs="Arial"/>
              <w:sz w:val="14"/>
              <w:szCs w:val="14"/>
              <w:vertAlign w:val="baseline"/>
            </w:rPr>
          </w:pPr>
        </w:p>
      </w:tc>
      <w:tc>
        <w:tcPr>
          <w:tcW w:w="3221" w:type="dxa"/>
        </w:tcPr>
        <w:p>
          <w:pPr>
            <w:pStyle w:val="5"/>
            <w:jc w:val="center"/>
            <w:rPr>
              <w:rFonts w:ascii="Arial" w:hAnsi="Arial" w:cs="Arial"/>
              <w:sz w:val="14"/>
              <w:szCs w:val="14"/>
              <w:vertAlign w:val="baseline"/>
            </w:rPr>
          </w:pPr>
          <w:r>
            <w:rPr>
              <w:rStyle w:val="11"/>
              <w:rFonts w:ascii="Arial" w:hAnsi="Arial" w:cs="Arial"/>
              <w:b/>
              <w:sz w:val="14"/>
              <w:szCs w:val="14"/>
            </w:rPr>
            <w:t>P</w:t>
          </w:r>
          <w:r>
            <w:rPr>
              <w:rStyle w:val="11"/>
              <w:rFonts w:hint="eastAsia" w:cs="Arial"/>
              <w:b/>
              <w:sz w:val="14"/>
              <w:szCs w:val="14"/>
              <w:lang w:val="en-US" w:eastAsia="zh-CN"/>
            </w:rPr>
            <w:t>erMix</w:t>
          </w:r>
          <w:r>
            <w:rPr>
              <w:rStyle w:val="11"/>
              <w:rFonts w:ascii="Arial" w:hAnsi="Arial" w:cs="Arial"/>
              <w:b/>
              <w:sz w:val="14"/>
              <w:szCs w:val="14"/>
            </w:rPr>
            <w:t xml:space="preserve"> Tec Co., Limited</w:t>
          </w:r>
        </w:p>
      </w:tc>
      <w:tc>
        <w:tcPr>
          <w:tcW w:w="3221" w:type="dxa"/>
        </w:tcPr>
        <w:p>
          <w:pPr>
            <w:pStyle w:val="5"/>
            <w:jc w:val="right"/>
            <w:rPr>
              <w:rFonts w:ascii="Arial" w:hAnsi="Arial" w:cs="Arial"/>
              <w:sz w:val="14"/>
              <w:szCs w:val="14"/>
              <w:vertAlign w:val="baseline"/>
            </w:rPr>
          </w:pPr>
          <w:r>
            <w:rPr>
              <w:rFonts w:ascii="Arial" w:hAnsi="Arial" w:cs="Arial"/>
              <w:sz w:val="14"/>
              <w:szCs w:val="14"/>
            </w:rPr>
            <w:t xml:space="preserve">Page </w:t>
          </w:r>
          <w:r>
            <w:rPr>
              <w:rFonts w:ascii="Arial" w:hAnsi="Arial" w:cs="Arial"/>
              <w:sz w:val="14"/>
              <w:szCs w:val="14"/>
            </w:rPr>
            <w:fldChar w:fldCharType="begin"/>
          </w:r>
          <w:r>
            <w:rPr>
              <w:rStyle w:val="11"/>
              <w:rFonts w:ascii="Arial" w:hAnsi="Arial" w:cs="Arial"/>
              <w:sz w:val="14"/>
              <w:szCs w:val="14"/>
            </w:rPr>
            <w:instrText xml:space="preserve"> PAGE </w:instrText>
          </w:r>
          <w:r>
            <w:rPr>
              <w:rFonts w:ascii="Arial" w:hAnsi="Arial" w:cs="Arial"/>
              <w:sz w:val="14"/>
              <w:szCs w:val="14"/>
            </w:rPr>
            <w:fldChar w:fldCharType="separate"/>
          </w:r>
          <w:r>
            <w:rPr>
              <w:rStyle w:val="11"/>
              <w:rFonts w:ascii="Arial" w:hAnsi="Arial" w:cs="Arial"/>
              <w:sz w:val="14"/>
              <w:szCs w:val="14"/>
            </w:rPr>
            <w:t>1</w:t>
          </w:r>
          <w:r>
            <w:rPr>
              <w:rFonts w:ascii="Arial" w:hAnsi="Arial" w:cs="Arial"/>
              <w:sz w:val="14"/>
              <w:szCs w:val="14"/>
            </w:rPr>
            <w:fldChar w:fldCharType="end"/>
          </w:r>
          <w:r>
            <w:rPr>
              <w:rStyle w:val="11"/>
              <w:rFonts w:ascii="Arial" w:hAnsi="Arial" w:cs="Arial"/>
              <w:sz w:val="14"/>
              <w:szCs w:val="14"/>
            </w:rPr>
            <w:t xml:space="preserve"> of </w:t>
          </w:r>
          <w:r>
            <w:rPr>
              <w:rFonts w:ascii="Arial" w:hAnsi="Arial" w:cs="Arial"/>
              <w:sz w:val="14"/>
              <w:szCs w:val="14"/>
            </w:rPr>
            <w:fldChar w:fldCharType="begin"/>
          </w:r>
          <w:r>
            <w:rPr>
              <w:rStyle w:val="11"/>
              <w:rFonts w:ascii="Arial" w:hAnsi="Arial" w:cs="Arial"/>
              <w:sz w:val="14"/>
              <w:szCs w:val="14"/>
            </w:rPr>
            <w:instrText xml:space="preserve"> NUMPAGES </w:instrText>
          </w:r>
          <w:r>
            <w:rPr>
              <w:rFonts w:ascii="Arial" w:hAnsi="Arial" w:cs="Arial"/>
              <w:sz w:val="14"/>
              <w:szCs w:val="14"/>
            </w:rPr>
            <w:fldChar w:fldCharType="separate"/>
          </w:r>
          <w:r>
            <w:rPr>
              <w:rStyle w:val="11"/>
              <w:rFonts w:ascii="Arial" w:hAnsi="Arial" w:cs="Arial"/>
              <w:sz w:val="14"/>
              <w:szCs w:val="14"/>
              <w:lang w:val="zh-CN" w:eastAsia="zh-CN"/>
            </w:rPr>
            <w:t>3</w:t>
          </w:r>
          <w:r>
            <w:rPr>
              <w:rFonts w:ascii="Arial" w:hAnsi="Arial" w:cs="Arial"/>
              <w:sz w:val="14"/>
              <w:szCs w:val="14"/>
            </w:rPr>
            <w:fldChar w:fldCharType="end"/>
          </w:r>
        </w:p>
      </w:tc>
    </w:tr>
  </w:tbl>
  <w:p>
    <w:pPr>
      <w:pStyle w:val="5"/>
      <w:rPr>
        <w:rFonts w:ascii="Arial" w:hAnsi="Arial" w:cs="Arial"/>
        <w:sz w:val="14"/>
        <w:szCs w:val="14"/>
      </w:rPr>
    </w:pPr>
    <w:r>
      <w:rPr>
        <w:rStyle w:val="11"/>
        <w:rFonts w:ascii="Arial" w:hAnsi="Arial" w:cs="Arial"/>
        <w:sz w:val="14"/>
        <w:szCs w:val="14"/>
      </w:rPr>
      <w:t xml:space="preserve">                                      </w:t>
    </w:r>
    <w:r>
      <w:rPr>
        <w:rStyle w:val="11"/>
        <w:rFonts w:hint="eastAsia" w:ascii="Arial" w:hAnsi="Arial" w:cs="Arial"/>
        <w:sz w:val="14"/>
        <w:szCs w:val="14"/>
      </w:rPr>
      <w:t xml:space="preserve"> </w:t>
    </w:r>
    <w:r>
      <w:rPr>
        <w:rStyle w:val="11"/>
        <w:rFonts w:ascii="Arial" w:hAnsi="Arial" w:cs="Arial"/>
        <w:sz w:val="14"/>
        <w:szCs w:val="14"/>
      </w:rPr>
      <w:t xml:space="preserve">          </w:t>
    </w:r>
    <w:r>
      <w:rPr>
        <w:rStyle w:val="11"/>
        <w:rFonts w:hint="eastAsia" w:ascii="Arial" w:hAnsi="Arial" w:cs="Arial"/>
        <w:sz w:val="14"/>
        <w:szCs w:val="14"/>
      </w:rPr>
      <w:t xml:space="preserve"> </w:t>
    </w:r>
    <w:r>
      <w:rPr>
        <w:rStyle w:val="11"/>
        <w:rFonts w:ascii="Arial" w:hAnsi="Arial" w:cs="Arial"/>
        <w:sz w:val="14"/>
        <w:szCs w:val="14"/>
      </w:rPr>
      <w:t xml:space="preserve"> </w:t>
    </w:r>
    <w:r>
      <w:rPr>
        <w:rStyle w:val="11"/>
        <w:rFonts w:hint="eastAsia" w:ascii="Arial" w:hAnsi="Arial" w:cs="Arial"/>
        <w:sz w:val="14"/>
        <w:szCs w:val="14"/>
      </w:rPr>
      <w:t xml:space="preserve">  </w:t>
    </w:r>
    <w:r>
      <w:rPr>
        <w:rStyle w:val="11"/>
        <w:rFonts w:ascii="Arial" w:hAnsi="Arial" w:cs="Arial"/>
        <w:sz w:val="14"/>
        <w:szCs w:val="14"/>
      </w:rPr>
      <w:t xml:space="preserve">  </w:t>
    </w:r>
    <w:r>
      <w:rPr>
        <w:rStyle w:val="11"/>
        <w:rFonts w:hint="eastAsia" w:ascii="Arial" w:hAnsi="Arial" w:cs="Arial"/>
        <w:sz w:val="14"/>
        <w:szCs w:val="14"/>
      </w:rPr>
      <w:t xml:space="preserve">  </w:t>
    </w:r>
    <w:r>
      <w:rPr>
        <w:rStyle w:val="11"/>
        <w:rFonts w:ascii="Arial" w:hAnsi="Arial" w:cs="Arial"/>
        <w:sz w:val="14"/>
        <w:szCs w:val="14"/>
      </w:rPr>
      <w:t xml:space="preserve">         </w:t>
    </w:r>
    <w:r>
      <w:rPr>
        <w:rStyle w:val="11"/>
        <w:rFonts w:hint="eastAsia" w:ascii="Arial" w:hAnsi="Arial" w:cs="Arial"/>
        <w:sz w:val="14"/>
        <w:szCs w:val="14"/>
      </w:rPr>
      <w:t xml:space="preserve">    </w:t>
    </w:r>
    <w:r>
      <w:rPr>
        <w:rStyle w:val="11"/>
        <w:rFonts w:ascii="Arial" w:hAnsi="Arial" w:cs="Arial"/>
        <w:sz w:val="14"/>
        <w:szCs w:val="14"/>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7"/>
      <w:tblW w:w="9520" w:type="dxa"/>
      <w:tblInd w:w="0" w:type="dxa"/>
      <w:tblLayout w:type="fixed"/>
      <w:tblCellMar>
        <w:top w:w="0" w:type="dxa"/>
        <w:left w:w="108" w:type="dxa"/>
        <w:bottom w:w="0" w:type="dxa"/>
        <w:right w:w="108" w:type="dxa"/>
      </w:tblCellMar>
    </w:tblPr>
    <w:tblGrid>
      <w:gridCol w:w="5457"/>
      <w:gridCol w:w="2160"/>
      <w:gridCol w:w="1903"/>
    </w:tblGrid>
    <w:tr>
      <w:tblPrEx>
        <w:tblCellMar>
          <w:top w:w="0" w:type="dxa"/>
          <w:left w:w="108" w:type="dxa"/>
          <w:bottom w:w="0" w:type="dxa"/>
          <w:right w:w="108" w:type="dxa"/>
        </w:tblCellMar>
      </w:tblPrEx>
      <w:tc>
        <w:tcPr>
          <w:tcW w:w="5457" w:type="dxa"/>
          <w:tcMar>
            <w:top w:w="0" w:type="dxa"/>
            <w:left w:w="57" w:type="dxa"/>
            <w:bottom w:w="0" w:type="dxa"/>
            <w:right w:w="57" w:type="dxa"/>
          </w:tcMar>
          <w:vAlign w:val="center"/>
        </w:tcPr>
        <w:p>
          <w:pPr>
            <w:pStyle w:val="6"/>
            <w:pBdr>
              <w:bottom w:val="none" w:color="auto" w:sz="0" w:space="0"/>
            </w:pBdr>
            <w:jc w:val="both"/>
            <w:rPr>
              <w:rFonts w:hint="eastAsia" w:ascii="Arial" w:hAnsi="Arial" w:eastAsia="宋体" w:cs="Arial"/>
              <w:lang w:eastAsia="zh-CN"/>
            </w:rPr>
          </w:pPr>
          <w:r>
            <w:rPr>
              <w:rFonts w:hint="eastAsia" w:ascii="Arial" w:hAnsi="Arial" w:eastAsia="宋体" w:cs="Arial"/>
              <w:lang w:eastAsia="zh-CN"/>
            </w:rPr>
            <w:drawing>
              <wp:inline distT="0" distB="0" distL="114300" distR="114300">
                <wp:extent cx="2093595" cy="523240"/>
                <wp:effectExtent l="0" t="0" r="1905" b="10160"/>
                <wp:docPr id="10" name="图片 10" descr="PerMix_Tec_Co_Ltd (加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PerMix_Tec_Co_Ltd (加粗)"/>
                        <pic:cNvPicPr>
                          <a:picLocks noChangeAspect="1"/>
                        </pic:cNvPicPr>
                      </pic:nvPicPr>
                      <pic:blipFill>
                        <a:blip r:embed="rId1"/>
                        <a:srcRect l="3934"/>
                        <a:stretch>
                          <a:fillRect/>
                        </a:stretch>
                      </pic:blipFill>
                      <pic:spPr>
                        <a:xfrm>
                          <a:off x="0" y="0"/>
                          <a:ext cx="2093595" cy="523240"/>
                        </a:xfrm>
                        <a:prstGeom prst="rect">
                          <a:avLst/>
                        </a:prstGeom>
                        <a:noFill/>
                        <a:ln w="9525">
                          <a:noFill/>
                          <a:miter/>
                        </a:ln>
                      </pic:spPr>
                    </pic:pic>
                  </a:graphicData>
                </a:graphic>
              </wp:inline>
            </w:drawing>
          </w:r>
        </w:p>
      </w:tc>
      <w:tc>
        <w:tcPr>
          <w:tcW w:w="2160" w:type="dxa"/>
          <w:tcMar>
            <w:top w:w="0" w:type="dxa"/>
            <w:left w:w="57" w:type="dxa"/>
            <w:bottom w:w="0" w:type="dxa"/>
            <w:right w:w="57" w:type="dxa"/>
          </w:tcMar>
          <w:vAlign w:val="center"/>
        </w:tcPr>
        <w:p>
          <w:pPr>
            <w:pStyle w:val="6"/>
            <w:pBdr>
              <w:bottom w:val="none" w:color="auto" w:sz="0" w:space="0"/>
            </w:pBdr>
            <w:spacing w:line="240" w:lineRule="exact"/>
            <w:jc w:val="right"/>
            <w:rPr>
              <w:rFonts w:ascii="Arial" w:hAnsi="Arial" w:cs="Arial"/>
              <w:b/>
              <w:sz w:val="20"/>
              <w:szCs w:val="20"/>
            </w:rPr>
          </w:pPr>
          <w:r>
            <w:rPr>
              <w:rFonts w:ascii="Arial" w:hAnsi="Arial" w:cs="Arial"/>
              <w:b/>
              <w:sz w:val="20"/>
              <w:szCs w:val="20"/>
            </w:rPr>
            <w:t>P</w:t>
          </w:r>
          <w:r>
            <w:rPr>
              <w:rFonts w:hint="eastAsia" w:ascii="Arial" w:hAnsi="Arial" w:cs="Arial"/>
              <w:b/>
              <w:sz w:val="20"/>
              <w:szCs w:val="20"/>
              <w:lang w:val="en-US" w:eastAsia="zh-CN"/>
            </w:rPr>
            <w:t>erMix</w:t>
          </w:r>
          <w:r>
            <w:rPr>
              <w:rFonts w:ascii="Arial" w:hAnsi="Arial" w:cs="Arial"/>
              <w:b/>
              <w:sz w:val="20"/>
              <w:szCs w:val="20"/>
            </w:rPr>
            <w:t xml:space="preserve"> Tec Co., L</w:t>
          </w:r>
          <w:r>
            <w:rPr>
              <w:rFonts w:hint="eastAsia" w:ascii="Arial" w:hAnsi="Arial" w:cs="Arial"/>
              <w:b/>
              <w:sz w:val="20"/>
              <w:szCs w:val="20"/>
              <w:lang w:val="en-US" w:eastAsia="zh-CN"/>
            </w:rPr>
            <w:t>t</w:t>
          </w:r>
          <w:r>
            <w:rPr>
              <w:rFonts w:ascii="Arial" w:hAnsi="Arial" w:cs="Arial"/>
              <w:b/>
              <w:sz w:val="20"/>
              <w:szCs w:val="20"/>
            </w:rPr>
            <w:t>d</w:t>
          </w:r>
        </w:p>
        <w:p>
          <w:pPr>
            <w:pStyle w:val="6"/>
            <w:pBdr>
              <w:bottom w:val="none" w:color="auto" w:sz="0" w:space="0"/>
            </w:pBdr>
            <w:wordWrap w:val="0"/>
            <w:spacing w:line="240" w:lineRule="exact"/>
            <w:jc w:val="right"/>
            <w:rPr>
              <w:rFonts w:ascii="Arial" w:hAnsi="Arial" w:cs="Arial"/>
              <w:sz w:val="16"/>
              <w:szCs w:val="16"/>
            </w:rPr>
          </w:pPr>
          <w:r>
            <w:rPr>
              <w:rFonts w:hint="eastAsia" w:ascii="Arial" w:hAnsi="Arial" w:cs="Arial"/>
              <w:sz w:val="16"/>
              <w:szCs w:val="16"/>
              <w:lang w:val="en-US" w:eastAsia="zh-CN"/>
            </w:rPr>
            <w:t xml:space="preserve">Room 1-1214, </w:t>
          </w:r>
          <w:r>
            <w:rPr>
              <w:rFonts w:ascii="Arial" w:hAnsi="Arial" w:cs="Arial"/>
              <w:sz w:val="16"/>
              <w:szCs w:val="16"/>
            </w:rPr>
            <w:t>No.1</w:t>
          </w:r>
          <w:r>
            <w:rPr>
              <w:rFonts w:hint="eastAsia" w:ascii="Arial" w:hAnsi="Arial" w:cs="Arial"/>
              <w:sz w:val="16"/>
              <w:szCs w:val="16"/>
              <w:lang w:val="en-US" w:eastAsia="zh-CN"/>
            </w:rPr>
            <w:t>8</w:t>
          </w:r>
          <w:r>
            <w:rPr>
              <w:rFonts w:ascii="Arial" w:hAnsi="Arial" w:cs="Arial"/>
              <w:sz w:val="16"/>
              <w:szCs w:val="16"/>
            </w:rPr>
            <w:t>88,</w:t>
          </w:r>
        </w:p>
        <w:p>
          <w:pPr>
            <w:pStyle w:val="6"/>
            <w:numPr>
              <w:ilvl w:val="0"/>
              <w:numId w:val="1"/>
            </w:numPr>
            <w:pBdr>
              <w:bottom w:val="none" w:color="auto" w:sz="0" w:space="0"/>
            </w:pBdr>
            <w:wordWrap w:val="0"/>
            <w:spacing w:line="240" w:lineRule="exact"/>
            <w:jc w:val="right"/>
            <w:rPr>
              <w:rFonts w:ascii="Arial" w:hAnsi="Arial" w:cs="Arial"/>
              <w:sz w:val="16"/>
              <w:szCs w:val="16"/>
            </w:rPr>
          </w:pPr>
          <w:r>
            <w:rPr>
              <w:rFonts w:hint="eastAsia" w:ascii="Arial" w:hAnsi="Arial" w:cs="Arial"/>
              <w:sz w:val="16"/>
              <w:szCs w:val="16"/>
              <w:lang w:val="en-US" w:eastAsia="zh-CN"/>
            </w:rPr>
            <w:t xml:space="preserve">Shengxin </w:t>
          </w:r>
          <w:r>
            <w:rPr>
              <w:rFonts w:ascii="Arial" w:hAnsi="Arial" w:cs="Arial"/>
              <w:sz w:val="16"/>
              <w:szCs w:val="16"/>
            </w:rPr>
            <w:t>Rd</w:t>
          </w:r>
          <w:r>
            <w:rPr>
              <w:rFonts w:hint="eastAsia" w:ascii="Arial" w:hAnsi="Arial" w:cs="Arial"/>
              <w:sz w:val="16"/>
              <w:szCs w:val="16"/>
              <w:lang w:val="en-US" w:eastAsia="zh-CN"/>
            </w:rPr>
            <w:t>, Jiading,</w:t>
          </w:r>
        </w:p>
        <w:p>
          <w:pPr>
            <w:pStyle w:val="6"/>
            <w:pBdr>
              <w:bottom w:val="none" w:color="auto" w:sz="0" w:space="0"/>
            </w:pBdr>
            <w:spacing w:line="240" w:lineRule="exact"/>
            <w:jc w:val="right"/>
            <w:rPr>
              <w:rFonts w:ascii="Arial" w:hAnsi="Arial" w:cs="Arial"/>
              <w:sz w:val="16"/>
              <w:szCs w:val="16"/>
            </w:rPr>
          </w:pPr>
          <w:r>
            <w:rPr>
              <w:rFonts w:ascii="Arial" w:hAnsi="Arial" w:cs="Arial"/>
              <w:sz w:val="16"/>
              <w:szCs w:val="16"/>
            </w:rPr>
            <w:t>Shanghai, 2018</w:t>
          </w:r>
          <w:r>
            <w:rPr>
              <w:rFonts w:hint="eastAsia" w:ascii="Arial" w:hAnsi="Arial" w:cs="Arial"/>
              <w:sz w:val="16"/>
              <w:szCs w:val="16"/>
              <w:lang w:val="en-US" w:eastAsia="zh-CN"/>
            </w:rPr>
            <w:t>07</w:t>
          </w:r>
          <w:r>
            <w:rPr>
              <w:rFonts w:ascii="Arial" w:hAnsi="Arial" w:cs="Arial"/>
              <w:sz w:val="16"/>
              <w:szCs w:val="16"/>
            </w:rPr>
            <w:t>, China</w:t>
          </w:r>
        </w:p>
      </w:tc>
      <w:tc>
        <w:tcPr>
          <w:tcW w:w="1903" w:type="dxa"/>
          <w:tcMar>
            <w:top w:w="0" w:type="dxa"/>
            <w:left w:w="57" w:type="dxa"/>
            <w:bottom w:w="0" w:type="dxa"/>
            <w:right w:w="0" w:type="dxa"/>
          </w:tcMar>
          <w:vAlign w:val="center"/>
        </w:tcPr>
        <w:p>
          <w:pPr>
            <w:pStyle w:val="6"/>
            <w:pBdr>
              <w:bottom w:val="none" w:color="auto" w:sz="0" w:space="0"/>
            </w:pBdr>
            <w:wordWrap w:val="0"/>
            <w:spacing w:line="240" w:lineRule="exact"/>
            <w:jc w:val="right"/>
            <w:rPr>
              <w:rFonts w:hint="eastAsia" w:ascii="Arial" w:hAnsi="Arial" w:cs="Arial"/>
              <w:sz w:val="16"/>
              <w:szCs w:val="13"/>
              <w:lang w:val="en-US" w:eastAsia="zh-CN"/>
            </w:rPr>
          </w:pPr>
          <w:r>
            <w:rPr>
              <w:rFonts w:hint="eastAsia" w:ascii="Arial" w:hAnsi="Arial" w:cs="Arial"/>
              <w:sz w:val="16"/>
              <w:szCs w:val="13"/>
              <w:lang w:val="en-US" w:eastAsia="zh-CN"/>
            </w:rPr>
            <w:t>Tel: +86-133-9116-8218</w:t>
          </w:r>
        </w:p>
        <w:p>
          <w:pPr>
            <w:pStyle w:val="6"/>
            <w:pBdr>
              <w:bottom w:val="none" w:color="auto" w:sz="0" w:space="0"/>
            </w:pBdr>
            <w:wordWrap w:val="0"/>
            <w:spacing w:line="240" w:lineRule="exact"/>
            <w:jc w:val="right"/>
            <w:rPr>
              <w:rFonts w:hint="eastAsia" w:ascii="Arial" w:hAnsi="Arial" w:cs="Arial"/>
              <w:sz w:val="16"/>
              <w:szCs w:val="13"/>
              <w:lang w:val="en-US" w:eastAsia="zh-CN"/>
            </w:rPr>
          </w:pPr>
          <w:r>
            <w:rPr>
              <w:rFonts w:hint="eastAsia" w:ascii="Arial" w:hAnsi="Arial" w:cs="Arial"/>
              <w:sz w:val="16"/>
              <w:szCs w:val="13"/>
              <w:lang w:val="en-US" w:eastAsia="zh-CN"/>
            </w:rPr>
            <w:t>Fax: +86-21-3375-8218</w:t>
          </w:r>
        </w:p>
        <w:p>
          <w:pPr>
            <w:pStyle w:val="6"/>
            <w:pBdr>
              <w:bottom w:val="none" w:color="auto" w:sz="0" w:space="0"/>
            </w:pBdr>
            <w:wordWrap w:val="0"/>
            <w:spacing w:line="240" w:lineRule="exact"/>
            <w:jc w:val="right"/>
            <w:rPr>
              <w:rFonts w:hint="eastAsia" w:ascii="Arial" w:hAnsi="Arial" w:cs="Arial"/>
              <w:sz w:val="16"/>
              <w:szCs w:val="13"/>
              <w:lang w:val="en-US" w:eastAsia="zh-CN"/>
            </w:rPr>
          </w:pPr>
          <w:r>
            <w:rPr>
              <w:rFonts w:hint="eastAsia" w:ascii="Arial" w:hAnsi="Arial" w:cs="Arial"/>
              <w:sz w:val="16"/>
              <w:szCs w:val="13"/>
              <w:lang w:val="en-US" w:eastAsia="zh-CN"/>
            </w:rPr>
            <w:t>www.permixtec.com</w:t>
          </w:r>
        </w:p>
        <w:p>
          <w:pPr>
            <w:pStyle w:val="6"/>
            <w:pBdr>
              <w:bottom w:val="none" w:color="auto" w:sz="0" w:space="0"/>
            </w:pBdr>
            <w:wordWrap/>
            <w:spacing w:line="240" w:lineRule="exact"/>
            <w:jc w:val="right"/>
            <w:rPr>
              <w:rFonts w:hint="eastAsia" w:ascii="Arial" w:hAnsi="Arial" w:eastAsia="宋体" w:cs="Arial"/>
              <w:sz w:val="16"/>
              <w:szCs w:val="16"/>
              <w:lang w:val="en-US" w:eastAsia="zh-CN"/>
            </w:rPr>
          </w:pPr>
          <w:r>
            <w:rPr>
              <w:rFonts w:hint="eastAsia" w:ascii="Arial" w:hAnsi="Arial" w:cs="Arial"/>
              <w:sz w:val="16"/>
              <w:szCs w:val="13"/>
              <w:lang w:val="en-US" w:eastAsia="zh-CN"/>
            </w:rPr>
            <w:t>www.permix-mixing.com</w:t>
          </w:r>
        </w:p>
      </w:tc>
    </w:tr>
  </w:tbl>
  <w:p>
    <w:pPr>
      <w:pStyle w:val="6"/>
      <w:rPr>
        <w:rFonts w:ascii="Arial" w:hAnsi="Arial" w:cs="Arial"/>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C42578"/>
    <w:multiLevelType w:val="singleLevel"/>
    <w:tmpl w:val="BCC42578"/>
    <w:lvl w:ilvl="0" w:tentative="0">
      <w:start w:val="14"/>
      <w:numFmt w:val="upperLetter"/>
      <w:suff w:val="space"/>
      <w:lvlText w:val="%1."/>
      <w:lvlJc w:val="left"/>
    </w:lvl>
  </w:abstractNum>
  <w:abstractNum w:abstractNumId="1">
    <w:nsid w:val="57E7C051"/>
    <w:multiLevelType w:val="singleLevel"/>
    <w:tmpl w:val="57E7C051"/>
    <w:lvl w:ilvl="0" w:tentative="0">
      <w:start w:val="1"/>
      <w:numFmt w:val="bullet"/>
      <w:lvlText w:val=""/>
      <w:lvlJc w:val="left"/>
      <w:pPr>
        <w:ind w:left="420" w:leftChars="0" w:hanging="420" w:firstLineChars="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8"/>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0CB8"/>
    <w:rsid w:val="00001F90"/>
    <w:rsid w:val="00015B3D"/>
    <w:rsid w:val="000C43BA"/>
    <w:rsid w:val="00112F9C"/>
    <w:rsid w:val="001B30A5"/>
    <w:rsid w:val="00202E28"/>
    <w:rsid w:val="002B266F"/>
    <w:rsid w:val="00370CB8"/>
    <w:rsid w:val="003B1E19"/>
    <w:rsid w:val="003E491C"/>
    <w:rsid w:val="00422087"/>
    <w:rsid w:val="004A20FB"/>
    <w:rsid w:val="00571C1B"/>
    <w:rsid w:val="005F49D0"/>
    <w:rsid w:val="007B3123"/>
    <w:rsid w:val="007E7AC2"/>
    <w:rsid w:val="008106D4"/>
    <w:rsid w:val="00833EF2"/>
    <w:rsid w:val="0089736A"/>
    <w:rsid w:val="009303E8"/>
    <w:rsid w:val="00A3559B"/>
    <w:rsid w:val="00A677A4"/>
    <w:rsid w:val="00AB23CC"/>
    <w:rsid w:val="00B37030"/>
    <w:rsid w:val="00B6219B"/>
    <w:rsid w:val="00B75204"/>
    <w:rsid w:val="00BA2562"/>
    <w:rsid w:val="00BB123C"/>
    <w:rsid w:val="00BF07D5"/>
    <w:rsid w:val="00C802AB"/>
    <w:rsid w:val="00CE33FD"/>
    <w:rsid w:val="00D26A79"/>
    <w:rsid w:val="00F52355"/>
    <w:rsid w:val="01C67820"/>
    <w:rsid w:val="032875BA"/>
    <w:rsid w:val="05573720"/>
    <w:rsid w:val="059A443A"/>
    <w:rsid w:val="06506A05"/>
    <w:rsid w:val="09F60EC2"/>
    <w:rsid w:val="0A00454C"/>
    <w:rsid w:val="0BC33A5C"/>
    <w:rsid w:val="0E673C9E"/>
    <w:rsid w:val="0F376C04"/>
    <w:rsid w:val="0F704A5D"/>
    <w:rsid w:val="108407A7"/>
    <w:rsid w:val="11AB08D3"/>
    <w:rsid w:val="12A3651F"/>
    <w:rsid w:val="12AE3F43"/>
    <w:rsid w:val="12C21EC1"/>
    <w:rsid w:val="145C6721"/>
    <w:rsid w:val="15655DA6"/>
    <w:rsid w:val="158B19B8"/>
    <w:rsid w:val="174B46A6"/>
    <w:rsid w:val="17A30E58"/>
    <w:rsid w:val="1A7806FD"/>
    <w:rsid w:val="1C4E6020"/>
    <w:rsid w:val="1EFC4C0E"/>
    <w:rsid w:val="1FBD7C1F"/>
    <w:rsid w:val="1FF21663"/>
    <w:rsid w:val="20890C96"/>
    <w:rsid w:val="22CB00D6"/>
    <w:rsid w:val="23417B21"/>
    <w:rsid w:val="23EB3C31"/>
    <w:rsid w:val="24112021"/>
    <w:rsid w:val="258E4DC3"/>
    <w:rsid w:val="25AF3EB0"/>
    <w:rsid w:val="27DF385B"/>
    <w:rsid w:val="2844761E"/>
    <w:rsid w:val="292B0E79"/>
    <w:rsid w:val="2CAA69AB"/>
    <w:rsid w:val="2DE3122F"/>
    <w:rsid w:val="30D92950"/>
    <w:rsid w:val="313A1850"/>
    <w:rsid w:val="31740730"/>
    <w:rsid w:val="334A57A2"/>
    <w:rsid w:val="38460EC9"/>
    <w:rsid w:val="3E7D461A"/>
    <w:rsid w:val="403F490D"/>
    <w:rsid w:val="40965A05"/>
    <w:rsid w:val="443800FA"/>
    <w:rsid w:val="451F2C44"/>
    <w:rsid w:val="46B134DD"/>
    <w:rsid w:val="46C243D6"/>
    <w:rsid w:val="47C81B16"/>
    <w:rsid w:val="4A6453D5"/>
    <w:rsid w:val="4BD5576E"/>
    <w:rsid w:val="4BF161A7"/>
    <w:rsid w:val="4DD940E1"/>
    <w:rsid w:val="4DF80AFB"/>
    <w:rsid w:val="4EA25710"/>
    <w:rsid w:val="4EA33725"/>
    <w:rsid w:val="50736264"/>
    <w:rsid w:val="515B7A21"/>
    <w:rsid w:val="522D3CD8"/>
    <w:rsid w:val="53592B86"/>
    <w:rsid w:val="5471659B"/>
    <w:rsid w:val="566E28BB"/>
    <w:rsid w:val="5672042F"/>
    <w:rsid w:val="567974EA"/>
    <w:rsid w:val="57AD4CE4"/>
    <w:rsid w:val="57B604BA"/>
    <w:rsid w:val="59517F98"/>
    <w:rsid w:val="59AE7F40"/>
    <w:rsid w:val="5C00771D"/>
    <w:rsid w:val="5F180F8D"/>
    <w:rsid w:val="5F40562D"/>
    <w:rsid w:val="62923FD8"/>
    <w:rsid w:val="64041226"/>
    <w:rsid w:val="6ACE0024"/>
    <w:rsid w:val="6DDB1696"/>
    <w:rsid w:val="6DEF1CBB"/>
    <w:rsid w:val="6EEC1689"/>
    <w:rsid w:val="73C736C8"/>
    <w:rsid w:val="756022C2"/>
    <w:rsid w:val="76837905"/>
    <w:rsid w:val="78B14C3D"/>
    <w:rsid w:val="7B214EE9"/>
    <w:rsid w:val="7B230514"/>
    <w:rsid w:val="7FF75C6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Arial" w:hAnsi="Arial"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qFormat/>
    <w:uiPriority w:val="0"/>
    <w:pPr>
      <w:keepNext/>
      <w:keepLines/>
      <w:spacing w:before="260" w:after="260" w:line="416" w:lineRule="auto"/>
      <w:outlineLvl w:val="2"/>
    </w:pPr>
    <w:rPr>
      <w:rFonts w:ascii="Times New Roman" w:hAnsi="Times New Roman"/>
      <w:b/>
      <w:bCs/>
      <w:sz w:val="32"/>
      <w:szCs w:val="32"/>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basedOn w:val="9"/>
    <w:qFormat/>
    <w:uiPriority w:val="0"/>
    <w:rPr>
      <w:b/>
    </w:rPr>
  </w:style>
  <w:style w:type="character" w:styleId="11">
    <w:name w:val="page number"/>
    <w:basedOn w:val="9"/>
    <w:qFormat/>
    <w:uiPriority w:val="0"/>
  </w:style>
  <w:style w:type="character" w:styleId="12">
    <w:name w:val="Hyperlink"/>
    <w:basedOn w:val="9"/>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5</Pages>
  <Words>580</Words>
  <Characters>2834</Characters>
  <Lines>17</Lines>
  <Paragraphs>4</Paragraphs>
  <TotalTime>15</TotalTime>
  <ScaleCrop>false</ScaleCrop>
  <LinksUpToDate>false</LinksUpToDate>
  <CharactersWithSpaces>3292</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2013-12-09T10:54:00Z</dcterms:created>
  <dc:creator>微软用户</dc:creator>
  <cp:lastModifiedBy>huang</cp:lastModifiedBy>
  <cp:lastPrinted>2014-03-30T13:13:00Z</cp:lastPrinted>
  <dcterms:modified xsi:type="dcterms:W3CDTF">2021-04-16T05:54:16Z</dcterms:modified>
  <dc:title>Introduction:</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EA5CB9D710984C759E298FE3AADEF0CF</vt:lpwstr>
  </property>
</Properties>
</file>